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A83" w:rsidRDefault="00693A83" w:rsidP="00086ADC">
      <w:pPr>
        <w:rPr>
          <w:sz w:val="28"/>
          <w:szCs w:val="28"/>
        </w:rPr>
      </w:pPr>
      <w:bookmarkStart w:id="0" w:name="_GoBack"/>
      <w:bookmarkEnd w:id="0"/>
    </w:p>
    <w:p w:rsidR="004B735B" w:rsidRDefault="004B735B" w:rsidP="004B735B">
      <w:pPr>
        <w:rPr>
          <w:sz w:val="28"/>
          <w:szCs w:val="28"/>
        </w:rPr>
      </w:pPr>
    </w:p>
    <w:p w:rsidR="00AC0E2B" w:rsidRDefault="00AC0E2B" w:rsidP="003028E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范水平，女，</w:t>
      </w:r>
      <w:r>
        <w:rPr>
          <w:rFonts w:hint="eastAsia"/>
          <w:sz w:val="28"/>
          <w:szCs w:val="28"/>
        </w:rPr>
        <w:t>1979</w:t>
      </w:r>
      <w:r>
        <w:rPr>
          <w:rFonts w:hint="eastAsia"/>
          <w:sz w:val="28"/>
          <w:szCs w:val="28"/>
        </w:rPr>
        <w:t>年生，江西鄱阳人，文学博士，江西师范大学文学院校聘教授。主讲《中国现当代文学史</w:t>
      </w:r>
      <w:r>
        <w:rPr>
          <w:rFonts w:hint="eastAsia"/>
          <w:sz w:val="28"/>
          <w:szCs w:val="28"/>
        </w:rPr>
        <w:t>I</w:t>
      </w:r>
      <w:r>
        <w:rPr>
          <w:rFonts w:hint="eastAsia"/>
          <w:sz w:val="28"/>
          <w:szCs w:val="28"/>
        </w:rPr>
        <w:t>》《中国文化通论》《中国现当代文学批评史》《中国现代小说研究》等课程。主持完成国家社科</w:t>
      </w:r>
      <w:r w:rsidR="00F00191">
        <w:rPr>
          <w:rFonts w:hint="eastAsia"/>
          <w:sz w:val="28"/>
          <w:szCs w:val="28"/>
        </w:rPr>
        <w:t>1</w:t>
      </w:r>
      <w:r w:rsidR="00F00191">
        <w:rPr>
          <w:rFonts w:hint="eastAsia"/>
          <w:sz w:val="28"/>
          <w:szCs w:val="28"/>
        </w:rPr>
        <w:t>项（《李健吾的自然主义文学批评研究》）、中国博士后面</w:t>
      </w:r>
      <w:proofErr w:type="gramStart"/>
      <w:r w:rsidR="00F00191">
        <w:rPr>
          <w:rFonts w:hint="eastAsia"/>
          <w:sz w:val="28"/>
          <w:szCs w:val="28"/>
        </w:rPr>
        <w:t>上基金</w:t>
      </w:r>
      <w:proofErr w:type="gramEnd"/>
      <w:r w:rsidR="00F00191">
        <w:rPr>
          <w:rFonts w:hint="eastAsia"/>
          <w:sz w:val="28"/>
          <w:szCs w:val="28"/>
        </w:rPr>
        <w:t>1</w:t>
      </w:r>
      <w:r w:rsidR="00F00191">
        <w:rPr>
          <w:rFonts w:hint="eastAsia"/>
          <w:sz w:val="28"/>
          <w:szCs w:val="28"/>
        </w:rPr>
        <w:t>项（《三化涵濡：自然主义文学和理论在中国的传播》）、省级课题多项</w:t>
      </w:r>
      <w:r w:rsidR="00BF06B6">
        <w:rPr>
          <w:rFonts w:hint="eastAsia"/>
          <w:sz w:val="28"/>
          <w:szCs w:val="28"/>
        </w:rPr>
        <w:t>；</w:t>
      </w:r>
      <w:r w:rsidR="00F00191">
        <w:rPr>
          <w:rFonts w:hint="eastAsia"/>
          <w:sz w:val="28"/>
          <w:szCs w:val="28"/>
        </w:rPr>
        <w:t>主持在</w:t>
      </w:r>
      <w:proofErr w:type="gramStart"/>
      <w:r w:rsidR="00F00191">
        <w:rPr>
          <w:rFonts w:hint="eastAsia"/>
          <w:sz w:val="28"/>
          <w:szCs w:val="28"/>
        </w:rPr>
        <w:t>研</w:t>
      </w:r>
      <w:proofErr w:type="gramEnd"/>
      <w:r w:rsidR="00F00191">
        <w:rPr>
          <w:rFonts w:hint="eastAsia"/>
          <w:sz w:val="28"/>
          <w:szCs w:val="28"/>
        </w:rPr>
        <w:t>国家社科</w:t>
      </w:r>
      <w:r w:rsidR="00F00191">
        <w:rPr>
          <w:rFonts w:hint="eastAsia"/>
          <w:sz w:val="28"/>
          <w:szCs w:val="28"/>
        </w:rPr>
        <w:t>1</w:t>
      </w:r>
      <w:r w:rsidR="00F00191">
        <w:rPr>
          <w:rFonts w:hint="eastAsia"/>
          <w:sz w:val="28"/>
          <w:szCs w:val="28"/>
        </w:rPr>
        <w:t>项（《</w:t>
      </w:r>
      <w:r w:rsidR="004F7FB6">
        <w:rPr>
          <w:rFonts w:hint="eastAsia"/>
          <w:sz w:val="28"/>
          <w:szCs w:val="28"/>
        </w:rPr>
        <w:t>自然主义诗学在中国的传播与接受研究</w:t>
      </w:r>
      <w:r w:rsidR="00F00191">
        <w:rPr>
          <w:rFonts w:hint="eastAsia"/>
          <w:sz w:val="28"/>
          <w:szCs w:val="28"/>
        </w:rPr>
        <w:t>》）</w:t>
      </w:r>
      <w:r w:rsidR="004F7FB6">
        <w:rPr>
          <w:rFonts w:hint="eastAsia"/>
          <w:sz w:val="28"/>
          <w:szCs w:val="28"/>
        </w:rPr>
        <w:t>及省级课题多项。</w:t>
      </w:r>
      <w:r w:rsidR="00F00191">
        <w:rPr>
          <w:rFonts w:hint="eastAsia"/>
          <w:sz w:val="28"/>
          <w:szCs w:val="28"/>
        </w:rPr>
        <w:t>已在《中国文学研究》《宗教学研究》《青海社会科学》《现代中国文化与文学》等刊物发表</w:t>
      </w:r>
      <w:r w:rsidR="004F7FB6" w:rsidRPr="00AC0E2B">
        <w:rPr>
          <w:rFonts w:hint="eastAsia"/>
          <w:sz w:val="28"/>
          <w:szCs w:val="28"/>
        </w:rPr>
        <w:t>CSSCI</w:t>
      </w:r>
      <w:r w:rsidR="004F7FB6" w:rsidRPr="00AC0E2B">
        <w:rPr>
          <w:rFonts w:hint="eastAsia"/>
          <w:sz w:val="28"/>
          <w:szCs w:val="28"/>
        </w:rPr>
        <w:t>论文</w:t>
      </w:r>
      <w:r w:rsidR="003028E4">
        <w:rPr>
          <w:rFonts w:hint="eastAsia"/>
          <w:sz w:val="28"/>
          <w:szCs w:val="28"/>
        </w:rPr>
        <w:t>多篇</w:t>
      </w:r>
      <w:r w:rsidR="004F7FB6">
        <w:rPr>
          <w:rFonts w:hint="eastAsia"/>
          <w:sz w:val="28"/>
          <w:szCs w:val="28"/>
        </w:rPr>
        <w:t>。</w:t>
      </w:r>
      <w:r w:rsidR="004F7FB6" w:rsidRPr="00AC0E2B">
        <w:rPr>
          <w:rFonts w:hint="eastAsia"/>
          <w:sz w:val="28"/>
          <w:szCs w:val="28"/>
        </w:rPr>
        <w:t>主要研究领域为</w:t>
      </w:r>
      <w:r w:rsidR="004F7FB6">
        <w:rPr>
          <w:rFonts w:hint="eastAsia"/>
          <w:sz w:val="28"/>
          <w:szCs w:val="28"/>
        </w:rPr>
        <w:t>自然主义诗学、中国现代文学与批评</w:t>
      </w:r>
      <w:r w:rsidR="00BF06B6">
        <w:rPr>
          <w:rFonts w:hint="eastAsia"/>
          <w:sz w:val="28"/>
          <w:szCs w:val="28"/>
        </w:rPr>
        <w:t>、跨文化传播。</w:t>
      </w:r>
    </w:p>
    <w:p w:rsidR="001C567D" w:rsidRPr="00AC0E2B" w:rsidRDefault="001C567D">
      <w:pPr>
        <w:rPr>
          <w:sz w:val="28"/>
          <w:szCs w:val="28"/>
        </w:rPr>
      </w:pPr>
    </w:p>
    <w:sectPr w:rsidR="001C567D" w:rsidRPr="00AC0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BDC" w:rsidRDefault="00A47BDC" w:rsidP="00AC0E2B">
      <w:r>
        <w:separator/>
      </w:r>
    </w:p>
  </w:endnote>
  <w:endnote w:type="continuationSeparator" w:id="0">
    <w:p w:rsidR="00A47BDC" w:rsidRDefault="00A47BDC" w:rsidP="00AC0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BDC" w:rsidRDefault="00A47BDC" w:rsidP="00AC0E2B">
      <w:r>
        <w:separator/>
      </w:r>
    </w:p>
  </w:footnote>
  <w:footnote w:type="continuationSeparator" w:id="0">
    <w:p w:rsidR="00A47BDC" w:rsidRDefault="00A47BDC" w:rsidP="00AC0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A65"/>
    <w:rsid w:val="00086ADC"/>
    <w:rsid w:val="001C567D"/>
    <w:rsid w:val="003028E4"/>
    <w:rsid w:val="004B735B"/>
    <w:rsid w:val="004F7FB6"/>
    <w:rsid w:val="005A39F8"/>
    <w:rsid w:val="00693A83"/>
    <w:rsid w:val="00A47BDC"/>
    <w:rsid w:val="00AC0E2B"/>
    <w:rsid w:val="00AD7B9C"/>
    <w:rsid w:val="00BF06B6"/>
    <w:rsid w:val="00E67F75"/>
    <w:rsid w:val="00F00191"/>
    <w:rsid w:val="00F5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0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0E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0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0E2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B735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B73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0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0E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0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0E2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B735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B73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41</Words>
  <Characters>240</Characters>
  <Application>Microsoft Office Word</Application>
  <DocSecurity>0</DocSecurity>
  <Lines>2</Lines>
  <Paragraphs>1</Paragraphs>
  <ScaleCrop>false</ScaleCrop>
  <Company>HP Inc.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2022-09-30T03:52:00Z</dcterms:created>
  <dcterms:modified xsi:type="dcterms:W3CDTF">2022-09-30T07:34:00Z</dcterms:modified>
</cp:coreProperties>
</file>