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82B" w:rsidRDefault="0012082B"/>
    <w:p w:rsidR="0012082B" w:rsidRDefault="0012082B"/>
    <w:p w:rsidR="0012082B" w:rsidRDefault="00D82AFD">
      <w:pPr>
        <w:jc w:val="center"/>
        <w:rPr>
          <w:rFonts w:ascii="Times New Roman" w:hAnsi="Times New Roman" w:cs="Times New Roman"/>
          <w:b/>
          <w:bCs/>
          <w:sz w:val="32"/>
          <w:szCs w:val="32"/>
        </w:rPr>
      </w:pPr>
      <w:r>
        <w:rPr>
          <w:rFonts w:ascii="Times New Roman" w:hAnsi="Times New Roman" w:cs="Times New Roman"/>
          <w:b/>
          <w:bCs/>
          <w:sz w:val="32"/>
          <w:szCs w:val="32"/>
        </w:rPr>
        <w:t>中国语言文学一级学科</w:t>
      </w:r>
      <w:r>
        <w:rPr>
          <w:rFonts w:ascii="Times New Roman" w:hAnsi="Times New Roman" w:cs="Times New Roman"/>
          <w:b/>
          <w:bCs/>
          <w:sz w:val="32"/>
          <w:szCs w:val="32"/>
        </w:rPr>
        <w:t>202</w:t>
      </w:r>
      <w:r>
        <w:rPr>
          <w:rFonts w:ascii="Times New Roman" w:hAnsi="Times New Roman" w:cs="Times New Roman" w:hint="eastAsia"/>
          <w:b/>
          <w:bCs/>
          <w:sz w:val="32"/>
          <w:szCs w:val="32"/>
        </w:rPr>
        <w:t>1</w:t>
      </w:r>
      <w:r>
        <w:rPr>
          <w:rFonts w:ascii="Times New Roman" w:hAnsi="Times New Roman" w:cs="Times New Roman"/>
          <w:b/>
          <w:bCs/>
          <w:sz w:val="32"/>
          <w:szCs w:val="32"/>
        </w:rPr>
        <w:t>年博士招生复试方案</w:t>
      </w:r>
    </w:p>
    <w:p w:rsidR="0012082B" w:rsidRDefault="0012082B"/>
    <w:p w:rsidR="0012082B" w:rsidRPr="006F37DF" w:rsidRDefault="00D82AFD">
      <w:pPr>
        <w:ind w:firstLineChars="200" w:firstLine="560"/>
        <w:rPr>
          <w:rFonts w:ascii="宋体" w:eastAsia="宋体" w:hAnsi="宋体" w:cs="Times New Roman"/>
          <w:sz w:val="28"/>
          <w:szCs w:val="28"/>
        </w:rPr>
      </w:pPr>
      <w:r w:rsidRPr="006F37DF">
        <w:rPr>
          <w:rFonts w:ascii="宋体" w:eastAsia="宋体" w:hAnsi="宋体" w:cs="Times New Roman"/>
          <w:sz w:val="28"/>
          <w:szCs w:val="28"/>
        </w:rPr>
        <w:t>为切实做好2021年博士研究生复试录取工作，根据校</w:t>
      </w:r>
      <w:proofErr w:type="gramStart"/>
      <w:r w:rsidRPr="006F37DF">
        <w:rPr>
          <w:rFonts w:ascii="宋体" w:eastAsia="宋体" w:hAnsi="宋体" w:cs="Times New Roman"/>
          <w:sz w:val="28"/>
          <w:szCs w:val="28"/>
        </w:rPr>
        <w:t>研</w:t>
      </w:r>
      <w:proofErr w:type="gramEnd"/>
      <w:r w:rsidRPr="006F37DF">
        <w:rPr>
          <w:rFonts w:ascii="宋体" w:eastAsia="宋体" w:hAnsi="宋体" w:cs="Times New Roman"/>
          <w:sz w:val="28"/>
          <w:szCs w:val="28"/>
        </w:rPr>
        <w:t>字〔2021〕号《关于做好我校2021年博士研究生复试录取工作的通知》精神，并结合本学院实际情况，经博士生招生领导小组研究制定以下复试录取工作方案。</w:t>
      </w:r>
    </w:p>
    <w:p w:rsidR="0012082B" w:rsidRPr="006F37DF" w:rsidRDefault="0012082B">
      <w:pPr>
        <w:rPr>
          <w:rFonts w:ascii="宋体" w:eastAsia="宋体" w:hAnsi="宋体"/>
          <w:sz w:val="28"/>
          <w:szCs w:val="28"/>
        </w:rPr>
      </w:pPr>
    </w:p>
    <w:p w:rsidR="0012082B" w:rsidRPr="006F37DF" w:rsidRDefault="00D82AFD">
      <w:pPr>
        <w:ind w:firstLineChars="200" w:firstLine="560"/>
        <w:rPr>
          <w:rFonts w:ascii="宋体" w:eastAsia="宋体" w:hAnsi="宋体" w:cs="黑体"/>
          <w:sz w:val="28"/>
          <w:szCs w:val="28"/>
        </w:rPr>
      </w:pPr>
      <w:r w:rsidRPr="006F37DF">
        <w:rPr>
          <w:rFonts w:ascii="宋体" w:eastAsia="宋体" w:hAnsi="宋体" w:cs="黑体" w:hint="eastAsia"/>
          <w:sz w:val="28"/>
          <w:szCs w:val="28"/>
        </w:rPr>
        <w:t>一、博士生招生领导小组及面试教师名单</w:t>
      </w:r>
    </w:p>
    <w:p w:rsidR="0012082B" w:rsidRPr="006F37DF" w:rsidRDefault="00D82AFD">
      <w:pPr>
        <w:ind w:firstLineChars="200" w:firstLine="560"/>
        <w:rPr>
          <w:rFonts w:ascii="宋体" w:eastAsia="宋体" w:hAnsi="宋体" w:cs="Times New Roman"/>
          <w:sz w:val="28"/>
          <w:szCs w:val="28"/>
        </w:rPr>
      </w:pPr>
      <w:r w:rsidRPr="006F37DF">
        <w:rPr>
          <w:rFonts w:ascii="宋体" w:eastAsia="宋体" w:hAnsi="宋体" w:cs="Times New Roman"/>
          <w:sz w:val="28"/>
          <w:szCs w:val="28"/>
        </w:rPr>
        <w:t>1.博士生招生领导小组</w:t>
      </w:r>
    </w:p>
    <w:p w:rsidR="0012082B" w:rsidRPr="006F37DF" w:rsidRDefault="00D82AFD">
      <w:pPr>
        <w:ind w:firstLineChars="200" w:firstLine="560"/>
        <w:rPr>
          <w:rFonts w:ascii="宋体" w:eastAsia="宋体" w:hAnsi="宋体" w:cs="Times New Roman"/>
          <w:sz w:val="28"/>
          <w:szCs w:val="28"/>
        </w:rPr>
      </w:pPr>
      <w:r w:rsidRPr="006F37DF">
        <w:rPr>
          <w:rFonts w:ascii="宋体" w:eastAsia="宋体" w:hAnsi="宋体" w:cs="Times New Roman" w:hint="eastAsia"/>
          <w:sz w:val="28"/>
          <w:szCs w:val="28"/>
        </w:rPr>
        <w:t>（略）</w:t>
      </w:r>
    </w:p>
    <w:p w:rsidR="0012082B" w:rsidRPr="006F37DF" w:rsidRDefault="00D82AFD">
      <w:pPr>
        <w:ind w:firstLineChars="200" w:firstLine="560"/>
        <w:rPr>
          <w:rFonts w:ascii="宋体" w:eastAsia="宋体" w:hAnsi="宋体" w:cs="Times New Roman"/>
          <w:sz w:val="28"/>
          <w:szCs w:val="28"/>
        </w:rPr>
      </w:pPr>
      <w:r w:rsidRPr="006F37DF">
        <w:rPr>
          <w:rFonts w:ascii="宋体" w:eastAsia="宋体" w:hAnsi="宋体" w:cs="Times New Roman"/>
          <w:sz w:val="28"/>
          <w:szCs w:val="28"/>
        </w:rPr>
        <w:t>2.面试分组及面试教师名单</w:t>
      </w:r>
    </w:p>
    <w:p w:rsidR="0012082B" w:rsidRPr="006F37DF" w:rsidRDefault="00D82AFD">
      <w:pPr>
        <w:ind w:firstLineChars="200" w:firstLine="560"/>
        <w:rPr>
          <w:rFonts w:ascii="宋体" w:eastAsia="宋体" w:hAnsi="宋体" w:cs="Times New Roman"/>
          <w:sz w:val="28"/>
          <w:szCs w:val="28"/>
        </w:rPr>
      </w:pPr>
      <w:r w:rsidRPr="006F37DF">
        <w:rPr>
          <w:rFonts w:ascii="宋体" w:eastAsia="宋体" w:hAnsi="宋体" w:cs="Times New Roman" w:hint="eastAsia"/>
          <w:sz w:val="28"/>
          <w:szCs w:val="28"/>
        </w:rPr>
        <w:t>（略）</w:t>
      </w:r>
    </w:p>
    <w:p w:rsidR="0012082B" w:rsidRPr="006F37DF" w:rsidRDefault="00D82AFD">
      <w:pPr>
        <w:ind w:firstLineChars="200" w:firstLine="562"/>
        <w:rPr>
          <w:rFonts w:ascii="宋体" w:eastAsia="宋体" w:hAnsi="宋体"/>
          <w:b/>
          <w:bCs/>
          <w:sz w:val="28"/>
          <w:szCs w:val="28"/>
        </w:rPr>
      </w:pPr>
      <w:r w:rsidRPr="006F37DF">
        <w:rPr>
          <w:rFonts w:ascii="宋体" w:eastAsia="宋体" w:hAnsi="宋体" w:hint="eastAsia"/>
          <w:b/>
          <w:bCs/>
          <w:sz w:val="28"/>
          <w:szCs w:val="28"/>
        </w:rPr>
        <w:t>二、招生计划</w:t>
      </w:r>
    </w:p>
    <w:p w:rsidR="0012082B" w:rsidRPr="006F37DF" w:rsidRDefault="00D82AFD">
      <w:pPr>
        <w:ind w:firstLineChars="200" w:firstLine="560"/>
        <w:rPr>
          <w:rFonts w:ascii="宋体" w:eastAsia="宋体" w:hAnsi="宋体"/>
          <w:sz w:val="28"/>
          <w:szCs w:val="28"/>
        </w:rPr>
      </w:pPr>
      <w:r w:rsidRPr="006F37DF">
        <w:rPr>
          <w:rFonts w:ascii="宋体" w:eastAsia="宋体" w:hAnsi="宋体" w:cs="Times New Roman"/>
          <w:sz w:val="28"/>
          <w:szCs w:val="28"/>
        </w:rPr>
        <w:t>总招生计划1</w:t>
      </w:r>
      <w:r w:rsidRPr="006F37DF">
        <w:rPr>
          <w:rFonts w:ascii="宋体" w:eastAsia="宋体" w:hAnsi="宋体" w:cs="Times New Roman" w:hint="eastAsia"/>
          <w:sz w:val="28"/>
          <w:szCs w:val="28"/>
        </w:rPr>
        <w:t>5</w:t>
      </w:r>
      <w:r w:rsidRPr="006F37DF">
        <w:rPr>
          <w:rFonts w:ascii="宋体" w:eastAsia="宋体" w:hAnsi="宋体" w:cs="Times New Roman"/>
          <w:sz w:val="28"/>
          <w:szCs w:val="28"/>
        </w:rPr>
        <w:t>名。</w:t>
      </w:r>
      <w:r w:rsidRPr="006F37DF">
        <w:rPr>
          <w:rFonts w:ascii="宋体" w:eastAsia="宋体" w:hAnsi="宋体" w:cs="Times New Roman" w:hint="eastAsia"/>
          <w:sz w:val="28"/>
          <w:szCs w:val="28"/>
        </w:rPr>
        <w:t>其中，申请考核制已录取2名，无需参加此次复试；普通计划12名，少数民族骨干计划1名。</w:t>
      </w:r>
      <w:r w:rsidRPr="006F37DF">
        <w:rPr>
          <w:rFonts w:ascii="宋体" w:eastAsia="宋体" w:hAnsi="宋体" w:hint="eastAsia"/>
          <w:sz w:val="28"/>
          <w:szCs w:val="28"/>
        </w:rPr>
        <w:t>各方向计划分配见下表：</w:t>
      </w: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878"/>
        <w:gridCol w:w="1091"/>
        <w:gridCol w:w="1701"/>
      </w:tblGrid>
      <w:tr w:rsidR="0012082B" w:rsidRPr="006F37DF" w:rsidTr="006F37DF">
        <w:trPr>
          <w:trHeight w:val="481"/>
          <w:jc w:val="center"/>
        </w:trPr>
        <w:tc>
          <w:tcPr>
            <w:tcW w:w="1417" w:type="dxa"/>
            <w:vAlign w:val="center"/>
          </w:tcPr>
          <w:p w:rsidR="0012082B" w:rsidRPr="006F37DF" w:rsidRDefault="00D82AFD">
            <w:pPr>
              <w:pStyle w:val="a3"/>
              <w:widowControl w:val="0"/>
              <w:spacing w:before="0" w:beforeAutospacing="0" w:after="0" w:afterAutospacing="0"/>
              <w:jc w:val="center"/>
              <w:rPr>
                <w:rFonts w:eastAsia="宋体"/>
                <w:b/>
              </w:rPr>
            </w:pPr>
            <w:r w:rsidRPr="006F37DF">
              <w:rPr>
                <w:rFonts w:eastAsia="宋体" w:hint="eastAsia"/>
                <w:b/>
              </w:rPr>
              <w:t>方向代码</w:t>
            </w:r>
          </w:p>
        </w:tc>
        <w:tc>
          <w:tcPr>
            <w:tcW w:w="2878" w:type="dxa"/>
            <w:vAlign w:val="center"/>
          </w:tcPr>
          <w:p w:rsidR="0012082B" w:rsidRPr="006F37DF" w:rsidRDefault="00D82AFD">
            <w:pPr>
              <w:pStyle w:val="a3"/>
              <w:widowControl w:val="0"/>
              <w:spacing w:before="0" w:beforeAutospacing="0" w:after="0" w:afterAutospacing="0"/>
              <w:jc w:val="center"/>
              <w:rPr>
                <w:rFonts w:eastAsia="宋体"/>
                <w:b/>
              </w:rPr>
            </w:pPr>
            <w:r w:rsidRPr="006F37DF">
              <w:rPr>
                <w:rFonts w:eastAsia="宋体" w:hint="eastAsia"/>
                <w:b/>
              </w:rPr>
              <w:t>研究方向</w:t>
            </w:r>
          </w:p>
        </w:tc>
        <w:tc>
          <w:tcPr>
            <w:tcW w:w="1091" w:type="dxa"/>
            <w:vAlign w:val="center"/>
          </w:tcPr>
          <w:p w:rsidR="0012082B" w:rsidRPr="006F37DF" w:rsidRDefault="00D82AFD">
            <w:pPr>
              <w:pStyle w:val="a3"/>
              <w:widowControl w:val="0"/>
              <w:spacing w:before="0" w:beforeAutospacing="0" w:after="0" w:afterAutospacing="0"/>
              <w:jc w:val="center"/>
              <w:rPr>
                <w:rFonts w:eastAsia="宋体"/>
                <w:b/>
              </w:rPr>
            </w:pPr>
            <w:r w:rsidRPr="006F37DF">
              <w:rPr>
                <w:rFonts w:eastAsia="宋体" w:hint="eastAsia"/>
                <w:b/>
              </w:rPr>
              <w:t>拟招收</w:t>
            </w:r>
          </w:p>
          <w:p w:rsidR="0012082B" w:rsidRPr="006F37DF" w:rsidRDefault="00D82AFD">
            <w:pPr>
              <w:pStyle w:val="a3"/>
              <w:widowControl w:val="0"/>
              <w:spacing w:before="0" w:beforeAutospacing="0" w:after="0" w:afterAutospacing="0"/>
              <w:jc w:val="center"/>
              <w:rPr>
                <w:rFonts w:eastAsia="宋体"/>
                <w:b/>
              </w:rPr>
            </w:pPr>
            <w:r w:rsidRPr="006F37DF">
              <w:rPr>
                <w:rFonts w:eastAsia="宋体" w:hint="eastAsia"/>
                <w:b/>
              </w:rPr>
              <w:t>名额</w:t>
            </w:r>
          </w:p>
        </w:tc>
        <w:tc>
          <w:tcPr>
            <w:tcW w:w="1701" w:type="dxa"/>
            <w:vAlign w:val="center"/>
          </w:tcPr>
          <w:p w:rsidR="0012082B" w:rsidRPr="006F37DF" w:rsidRDefault="00D82AFD">
            <w:pPr>
              <w:pStyle w:val="a3"/>
              <w:widowControl w:val="0"/>
              <w:spacing w:before="0" w:beforeAutospacing="0" w:after="0" w:afterAutospacing="0"/>
              <w:jc w:val="center"/>
              <w:rPr>
                <w:rFonts w:eastAsia="宋体"/>
                <w:b/>
              </w:rPr>
            </w:pPr>
            <w:r w:rsidRPr="006F37DF">
              <w:rPr>
                <w:rFonts w:eastAsia="宋体" w:hint="eastAsia"/>
                <w:b/>
              </w:rPr>
              <w:t>备注</w:t>
            </w:r>
          </w:p>
        </w:tc>
      </w:tr>
      <w:tr w:rsidR="0012082B" w:rsidRPr="006F37DF" w:rsidTr="006F37DF">
        <w:trPr>
          <w:trHeight w:val="492"/>
          <w:jc w:val="center"/>
        </w:trPr>
        <w:tc>
          <w:tcPr>
            <w:tcW w:w="1417" w:type="dxa"/>
            <w:vAlign w:val="center"/>
          </w:tcPr>
          <w:p w:rsidR="0012082B" w:rsidRPr="006F37DF" w:rsidRDefault="00D82AFD">
            <w:pPr>
              <w:pStyle w:val="a3"/>
              <w:widowControl w:val="0"/>
              <w:spacing w:before="0" w:beforeAutospacing="0" w:after="0" w:afterAutospacing="0"/>
              <w:jc w:val="center"/>
              <w:rPr>
                <w:rFonts w:eastAsia="宋体"/>
              </w:rPr>
            </w:pPr>
            <w:r w:rsidRPr="006F37DF">
              <w:rPr>
                <w:rFonts w:eastAsia="宋体" w:hint="eastAsia"/>
              </w:rPr>
              <w:t>01</w:t>
            </w:r>
          </w:p>
        </w:tc>
        <w:tc>
          <w:tcPr>
            <w:tcW w:w="2878" w:type="dxa"/>
            <w:vAlign w:val="center"/>
          </w:tcPr>
          <w:p w:rsidR="0012082B" w:rsidRPr="006F37DF" w:rsidRDefault="00D82AFD">
            <w:pPr>
              <w:pStyle w:val="a3"/>
              <w:widowControl w:val="0"/>
              <w:spacing w:before="0" w:beforeAutospacing="0" w:after="0" w:afterAutospacing="0"/>
              <w:jc w:val="center"/>
              <w:rPr>
                <w:rFonts w:eastAsia="宋体"/>
              </w:rPr>
            </w:pPr>
            <w:r w:rsidRPr="006F37DF">
              <w:rPr>
                <w:rFonts w:eastAsia="宋体" w:hint="eastAsia"/>
              </w:rPr>
              <w:t>文艺学</w:t>
            </w:r>
          </w:p>
        </w:tc>
        <w:tc>
          <w:tcPr>
            <w:tcW w:w="1091" w:type="dxa"/>
            <w:vAlign w:val="center"/>
          </w:tcPr>
          <w:p w:rsidR="0012082B" w:rsidRPr="006F37DF" w:rsidRDefault="00D82AFD">
            <w:pPr>
              <w:pStyle w:val="a3"/>
              <w:widowControl w:val="0"/>
              <w:spacing w:before="0" w:beforeAutospacing="0" w:after="0" w:afterAutospacing="0"/>
              <w:jc w:val="center"/>
              <w:rPr>
                <w:rFonts w:eastAsia="宋体" w:cs="Times New Roman"/>
              </w:rPr>
            </w:pPr>
            <w:r w:rsidRPr="006F37DF">
              <w:rPr>
                <w:rFonts w:eastAsia="宋体" w:cs="Times New Roman"/>
              </w:rPr>
              <w:t>3</w:t>
            </w:r>
          </w:p>
        </w:tc>
        <w:tc>
          <w:tcPr>
            <w:tcW w:w="1701" w:type="dxa"/>
            <w:vAlign w:val="center"/>
          </w:tcPr>
          <w:p w:rsidR="0012082B" w:rsidRPr="006F37DF" w:rsidRDefault="0012082B">
            <w:pPr>
              <w:pStyle w:val="a3"/>
              <w:widowControl w:val="0"/>
              <w:spacing w:before="0" w:beforeAutospacing="0" w:after="0" w:afterAutospacing="0"/>
              <w:jc w:val="center"/>
              <w:rPr>
                <w:rFonts w:eastAsia="宋体"/>
              </w:rPr>
            </w:pPr>
          </w:p>
        </w:tc>
      </w:tr>
      <w:tr w:rsidR="0012082B" w:rsidRPr="006F37DF" w:rsidTr="006F37DF">
        <w:trPr>
          <w:trHeight w:val="492"/>
          <w:jc w:val="center"/>
        </w:trPr>
        <w:tc>
          <w:tcPr>
            <w:tcW w:w="1417" w:type="dxa"/>
            <w:vAlign w:val="center"/>
          </w:tcPr>
          <w:p w:rsidR="0012082B" w:rsidRPr="006F37DF" w:rsidRDefault="00D82AFD">
            <w:pPr>
              <w:pStyle w:val="a3"/>
              <w:widowControl w:val="0"/>
              <w:spacing w:before="0" w:beforeAutospacing="0" w:after="0" w:afterAutospacing="0"/>
              <w:jc w:val="center"/>
              <w:rPr>
                <w:rFonts w:eastAsia="宋体"/>
              </w:rPr>
            </w:pPr>
            <w:r w:rsidRPr="006F37DF">
              <w:rPr>
                <w:rFonts w:eastAsia="宋体" w:hint="eastAsia"/>
              </w:rPr>
              <w:t>02</w:t>
            </w:r>
          </w:p>
        </w:tc>
        <w:tc>
          <w:tcPr>
            <w:tcW w:w="2878" w:type="dxa"/>
            <w:vAlign w:val="center"/>
          </w:tcPr>
          <w:p w:rsidR="0012082B" w:rsidRPr="006F37DF" w:rsidRDefault="00D82AFD">
            <w:pPr>
              <w:pStyle w:val="a3"/>
              <w:widowControl w:val="0"/>
              <w:spacing w:before="0" w:beforeAutospacing="0" w:after="0" w:afterAutospacing="0"/>
              <w:jc w:val="center"/>
              <w:rPr>
                <w:rFonts w:eastAsia="宋体"/>
              </w:rPr>
            </w:pPr>
            <w:r w:rsidRPr="006F37DF">
              <w:rPr>
                <w:rFonts w:eastAsia="宋体" w:hint="eastAsia"/>
              </w:rPr>
              <w:t>中国古代文学</w:t>
            </w:r>
          </w:p>
        </w:tc>
        <w:tc>
          <w:tcPr>
            <w:tcW w:w="1091" w:type="dxa"/>
            <w:vAlign w:val="center"/>
          </w:tcPr>
          <w:p w:rsidR="0012082B" w:rsidRPr="006F37DF" w:rsidRDefault="00D82AFD">
            <w:pPr>
              <w:pStyle w:val="a3"/>
              <w:widowControl w:val="0"/>
              <w:spacing w:before="0" w:beforeAutospacing="0" w:after="0" w:afterAutospacing="0"/>
              <w:jc w:val="center"/>
              <w:rPr>
                <w:rFonts w:eastAsia="宋体" w:cs="Times New Roman"/>
              </w:rPr>
            </w:pPr>
            <w:r w:rsidRPr="006F37DF">
              <w:rPr>
                <w:rFonts w:eastAsia="宋体" w:cs="Times New Roman"/>
              </w:rPr>
              <w:t>2</w:t>
            </w:r>
          </w:p>
        </w:tc>
        <w:tc>
          <w:tcPr>
            <w:tcW w:w="1701" w:type="dxa"/>
            <w:vAlign w:val="center"/>
          </w:tcPr>
          <w:p w:rsidR="0012082B" w:rsidRPr="006F37DF" w:rsidRDefault="00D82AFD">
            <w:pPr>
              <w:pStyle w:val="a3"/>
              <w:widowControl w:val="0"/>
              <w:spacing w:before="0" w:beforeAutospacing="0" w:after="0" w:afterAutospacing="0"/>
              <w:jc w:val="center"/>
              <w:rPr>
                <w:rFonts w:eastAsia="宋体"/>
              </w:rPr>
            </w:pPr>
            <w:proofErr w:type="gramStart"/>
            <w:r w:rsidRPr="006F37DF">
              <w:rPr>
                <w:rFonts w:eastAsia="宋体" w:hint="eastAsia"/>
              </w:rPr>
              <w:t>含申请</w:t>
            </w:r>
            <w:proofErr w:type="gramEnd"/>
            <w:r w:rsidRPr="006F37DF">
              <w:rPr>
                <w:rFonts w:eastAsia="宋体" w:hint="eastAsia"/>
              </w:rPr>
              <w:t>考核制1名</w:t>
            </w:r>
          </w:p>
        </w:tc>
      </w:tr>
      <w:tr w:rsidR="0012082B" w:rsidRPr="006F37DF" w:rsidTr="006F37DF">
        <w:trPr>
          <w:trHeight w:val="492"/>
          <w:jc w:val="center"/>
        </w:trPr>
        <w:tc>
          <w:tcPr>
            <w:tcW w:w="1417" w:type="dxa"/>
            <w:vAlign w:val="center"/>
          </w:tcPr>
          <w:p w:rsidR="0012082B" w:rsidRPr="006F37DF" w:rsidRDefault="00D82AFD">
            <w:pPr>
              <w:pStyle w:val="a3"/>
              <w:widowControl w:val="0"/>
              <w:spacing w:before="0" w:beforeAutospacing="0" w:after="0" w:afterAutospacing="0"/>
              <w:jc w:val="center"/>
              <w:rPr>
                <w:rFonts w:eastAsia="宋体"/>
              </w:rPr>
            </w:pPr>
            <w:r w:rsidRPr="006F37DF">
              <w:rPr>
                <w:rFonts w:eastAsia="宋体" w:hint="eastAsia"/>
              </w:rPr>
              <w:t>03</w:t>
            </w:r>
          </w:p>
        </w:tc>
        <w:tc>
          <w:tcPr>
            <w:tcW w:w="2878" w:type="dxa"/>
            <w:vAlign w:val="center"/>
          </w:tcPr>
          <w:p w:rsidR="0012082B" w:rsidRPr="006F37DF" w:rsidRDefault="00D82AFD">
            <w:pPr>
              <w:pStyle w:val="a3"/>
              <w:widowControl w:val="0"/>
              <w:spacing w:before="0" w:beforeAutospacing="0" w:after="0" w:afterAutospacing="0"/>
              <w:jc w:val="center"/>
              <w:rPr>
                <w:rFonts w:eastAsia="宋体"/>
              </w:rPr>
            </w:pPr>
            <w:r w:rsidRPr="006F37DF">
              <w:rPr>
                <w:rFonts w:eastAsia="宋体" w:hint="eastAsia"/>
              </w:rPr>
              <w:t>中国现当代文学</w:t>
            </w:r>
          </w:p>
        </w:tc>
        <w:tc>
          <w:tcPr>
            <w:tcW w:w="1091" w:type="dxa"/>
            <w:vAlign w:val="center"/>
          </w:tcPr>
          <w:p w:rsidR="0012082B" w:rsidRPr="006F37DF" w:rsidRDefault="00D82AFD">
            <w:pPr>
              <w:pStyle w:val="a3"/>
              <w:widowControl w:val="0"/>
              <w:spacing w:before="0" w:beforeAutospacing="0" w:after="0" w:afterAutospacing="0"/>
              <w:jc w:val="center"/>
              <w:rPr>
                <w:rFonts w:eastAsia="宋体" w:cs="Times New Roman"/>
              </w:rPr>
            </w:pPr>
            <w:r w:rsidRPr="006F37DF">
              <w:rPr>
                <w:rFonts w:eastAsia="宋体" w:cs="Times New Roman"/>
              </w:rPr>
              <w:t>2</w:t>
            </w:r>
          </w:p>
        </w:tc>
        <w:tc>
          <w:tcPr>
            <w:tcW w:w="1701" w:type="dxa"/>
            <w:vAlign w:val="center"/>
          </w:tcPr>
          <w:p w:rsidR="0012082B" w:rsidRPr="006F37DF" w:rsidRDefault="0012082B">
            <w:pPr>
              <w:pStyle w:val="a3"/>
              <w:widowControl w:val="0"/>
              <w:spacing w:before="0" w:beforeAutospacing="0" w:after="0" w:afterAutospacing="0"/>
              <w:jc w:val="center"/>
              <w:rPr>
                <w:rFonts w:eastAsia="宋体"/>
              </w:rPr>
            </w:pPr>
          </w:p>
        </w:tc>
      </w:tr>
      <w:tr w:rsidR="0012082B" w:rsidRPr="006F37DF" w:rsidTr="006F37DF">
        <w:trPr>
          <w:trHeight w:val="492"/>
          <w:jc w:val="center"/>
        </w:trPr>
        <w:tc>
          <w:tcPr>
            <w:tcW w:w="1417" w:type="dxa"/>
            <w:vAlign w:val="center"/>
          </w:tcPr>
          <w:p w:rsidR="0012082B" w:rsidRPr="006F37DF" w:rsidRDefault="00D82AFD">
            <w:pPr>
              <w:pStyle w:val="a3"/>
              <w:widowControl w:val="0"/>
              <w:spacing w:before="0" w:beforeAutospacing="0" w:after="0" w:afterAutospacing="0"/>
              <w:jc w:val="center"/>
              <w:rPr>
                <w:rFonts w:eastAsia="宋体"/>
              </w:rPr>
            </w:pPr>
            <w:r w:rsidRPr="006F37DF">
              <w:rPr>
                <w:rFonts w:eastAsia="宋体" w:hint="eastAsia"/>
              </w:rPr>
              <w:t>04</w:t>
            </w:r>
          </w:p>
        </w:tc>
        <w:tc>
          <w:tcPr>
            <w:tcW w:w="2878" w:type="dxa"/>
            <w:vAlign w:val="center"/>
          </w:tcPr>
          <w:p w:rsidR="0012082B" w:rsidRPr="006F37DF" w:rsidRDefault="00D82AFD">
            <w:pPr>
              <w:pStyle w:val="a3"/>
              <w:widowControl w:val="0"/>
              <w:spacing w:before="0" w:beforeAutospacing="0" w:after="0" w:afterAutospacing="0"/>
              <w:jc w:val="center"/>
              <w:rPr>
                <w:rFonts w:eastAsia="宋体"/>
              </w:rPr>
            </w:pPr>
            <w:r w:rsidRPr="006F37DF">
              <w:rPr>
                <w:rFonts w:eastAsia="宋体" w:hint="eastAsia"/>
              </w:rPr>
              <w:t>比较文学与世界文学</w:t>
            </w:r>
          </w:p>
        </w:tc>
        <w:tc>
          <w:tcPr>
            <w:tcW w:w="1091" w:type="dxa"/>
            <w:vAlign w:val="center"/>
          </w:tcPr>
          <w:p w:rsidR="0012082B" w:rsidRPr="006F37DF" w:rsidRDefault="00D82AFD">
            <w:pPr>
              <w:pStyle w:val="a3"/>
              <w:widowControl w:val="0"/>
              <w:spacing w:before="0" w:beforeAutospacing="0" w:after="0" w:afterAutospacing="0"/>
              <w:jc w:val="center"/>
              <w:rPr>
                <w:rFonts w:eastAsia="宋体" w:cs="Times New Roman"/>
              </w:rPr>
            </w:pPr>
            <w:r w:rsidRPr="006F37DF">
              <w:rPr>
                <w:rFonts w:eastAsia="宋体" w:cs="Times New Roman"/>
              </w:rPr>
              <w:t>1</w:t>
            </w:r>
          </w:p>
        </w:tc>
        <w:tc>
          <w:tcPr>
            <w:tcW w:w="1701" w:type="dxa"/>
            <w:vAlign w:val="center"/>
          </w:tcPr>
          <w:p w:rsidR="0012082B" w:rsidRPr="006F37DF" w:rsidRDefault="0012082B">
            <w:pPr>
              <w:pStyle w:val="a3"/>
              <w:widowControl w:val="0"/>
              <w:spacing w:before="0" w:beforeAutospacing="0" w:after="0" w:afterAutospacing="0"/>
              <w:jc w:val="center"/>
              <w:rPr>
                <w:rFonts w:eastAsia="宋体"/>
              </w:rPr>
            </w:pPr>
          </w:p>
        </w:tc>
      </w:tr>
      <w:tr w:rsidR="0012082B" w:rsidRPr="006F37DF" w:rsidTr="006F37DF">
        <w:trPr>
          <w:trHeight w:val="492"/>
          <w:jc w:val="center"/>
        </w:trPr>
        <w:tc>
          <w:tcPr>
            <w:tcW w:w="1417" w:type="dxa"/>
            <w:vAlign w:val="center"/>
          </w:tcPr>
          <w:p w:rsidR="0012082B" w:rsidRPr="006F37DF" w:rsidRDefault="00D82AFD">
            <w:pPr>
              <w:pStyle w:val="a3"/>
              <w:widowControl w:val="0"/>
              <w:spacing w:before="0" w:beforeAutospacing="0" w:after="0" w:afterAutospacing="0"/>
              <w:jc w:val="center"/>
              <w:rPr>
                <w:rFonts w:eastAsia="宋体"/>
              </w:rPr>
            </w:pPr>
            <w:r w:rsidRPr="006F37DF">
              <w:rPr>
                <w:rFonts w:eastAsia="宋体" w:hint="eastAsia"/>
              </w:rPr>
              <w:t>05</w:t>
            </w:r>
          </w:p>
        </w:tc>
        <w:tc>
          <w:tcPr>
            <w:tcW w:w="2878" w:type="dxa"/>
            <w:vAlign w:val="center"/>
          </w:tcPr>
          <w:p w:rsidR="0012082B" w:rsidRPr="006F37DF" w:rsidRDefault="00D82AFD">
            <w:pPr>
              <w:pStyle w:val="a3"/>
              <w:widowControl w:val="0"/>
              <w:spacing w:before="0" w:beforeAutospacing="0" w:after="0" w:afterAutospacing="0"/>
              <w:jc w:val="center"/>
              <w:rPr>
                <w:rFonts w:eastAsia="宋体"/>
              </w:rPr>
            </w:pPr>
            <w:r w:rsidRPr="006F37DF">
              <w:rPr>
                <w:rFonts w:eastAsia="宋体" w:hint="eastAsia"/>
              </w:rPr>
              <w:t>汉语言文字学</w:t>
            </w:r>
          </w:p>
        </w:tc>
        <w:tc>
          <w:tcPr>
            <w:tcW w:w="1091" w:type="dxa"/>
            <w:vAlign w:val="center"/>
          </w:tcPr>
          <w:p w:rsidR="0012082B" w:rsidRPr="006F37DF" w:rsidRDefault="00D82AFD">
            <w:pPr>
              <w:pStyle w:val="a3"/>
              <w:widowControl w:val="0"/>
              <w:spacing w:before="0" w:beforeAutospacing="0" w:after="0" w:afterAutospacing="0"/>
              <w:jc w:val="center"/>
              <w:rPr>
                <w:rFonts w:eastAsia="宋体" w:cs="Times New Roman"/>
              </w:rPr>
            </w:pPr>
            <w:r w:rsidRPr="006F37DF">
              <w:rPr>
                <w:rFonts w:eastAsia="宋体" w:cs="Times New Roman"/>
              </w:rPr>
              <w:t>1</w:t>
            </w:r>
          </w:p>
        </w:tc>
        <w:tc>
          <w:tcPr>
            <w:tcW w:w="1701" w:type="dxa"/>
            <w:vAlign w:val="center"/>
          </w:tcPr>
          <w:p w:rsidR="0012082B" w:rsidRPr="006F37DF" w:rsidRDefault="0012082B">
            <w:pPr>
              <w:pStyle w:val="a3"/>
              <w:widowControl w:val="0"/>
              <w:spacing w:before="0" w:beforeAutospacing="0" w:after="0" w:afterAutospacing="0"/>
              <w:jc w:val="center"/>
              <w:rPr>
                <w:rFonts w:eastAsia="宋体"/>
              </w:rPr>
            </w:pPr>
          </w:p>
        </w:tc>
      </w:tr>
      <w:tr w:rsidR="0012082B" w:rsidRPr="006F37DF" w:rsidTr="006F37DF">
        <w:trPr>
          <w:trHeight w:val="492"/>
          <w:jc w:val="center"/>
        </w:trPr>
        <w:tc>
          <w:tcPr>
            <w:tcW w:w="1417" w:type="dxa"/>
            <w:vAlign w:val="center"/>
          </w:tcPr>
          <w:p w:rsidR="0012082B" w:rsidRPr="006F37DF" w:rsidRDefault="00D82AFD">
            <w:pPr>
              <w:pStyle w:val="a3"/>
              <w:widowControl w:val="0"/>
              <w:spacing w:before="0" w:beforeAutospacing="0" w:after="0" w:afterAutospacing="0"/>
              <w:jc w:val="center"/>
              <w:rPr>
                <w:rFonts w:eastAsia="宋体"/>
              </w:rPr>
            </w:pPr>
            <w:r w:rsidRPr="006F37DF">
              <w:rPr>
                <w:rFonts w:eastAsia="宋体" w:hint="eastAsia"/>
              </w:rPr>
              <w:t>06</w:t>
            </w:r>
          </w:p>
        </w:tc>
        <w:tc>
          <w:tcPr>
            <w:tcW w:w="2878" w:type="dxa"/>
            <w:vAlign w:val="center"/>
          </w:tcPr>
          <w:p w:rsidR="0012082B" w:rsidRPr="006F37DF" w:rsidRDefault="00D82AFD">
            <w:pPr>
              <w:pStyle w:val="a3"/>
              <w:widowControl w:val="0"/>
              <w:spacing w:before="0" w:beforeAutospacing="0" w:after="0" w:afterAutospacing="0"/>
              <w:jc w:val="center"/>
              <w:rPr>
                <w:rFonts w:eastAsia="宋体"/>
              </w:rPr>
            </w:pPr>
            <w:r w:rsidRPr="006F37DF">
              <w:rPr>
                <w:rFonts w:eastAsia="宋体" w:hint="eastAsia"/>
              </w:rPr>
              <w:t>语言学及应用语言学</w:t>
            </w:r>
          </w:p>
        </w:tc>
        <w:tc>
          <w:tcPr>
            <w:tcW w:w="1091" w:type="dxa"/>
            <w:vAlign w:val="center"/>
          </w:tcPr>
          <w:p w:rsidR="0012082B" w:rsidRPr="006F37DF" w:rsidRDefault="00D82AFD">
            <w:pPr>
              <w:pStyle w:val="a3"/>
              <w:widowControl w:val="0"/>
              <w:spacing w:before="0" w:beforeAutospacing="0" w:after="0" w:afterAutospacing="0"/>
              <w:jc w:val="center"/>
              <w:rPr>
                <w:rFonts w:eastAsia="宋体" w:cs="Times New Roman"/>
              </w:rPr>
            </w:pPr>
            <w:r w:rsidRPr="006F37DF">
              <w:rPr>
                <w:rFonts w:eastAsia="宋体" w:cs="Times New Roman"/>
              </w:rPr>
              <w:t>1</w:t>
            </w:r>
          </w:p>
        </w:tc>
        <w:tc>
          <w:tcPr>
            <w:tcW w:w="1701" w:type="dxa"/>
            <w:vAlign w:val="center"/>
          </w:tcPr>
          <w:p w:rsidR="0012082B" w:rsidRPr="006F37DF" w:rsidRDefault="0012082B">
            <w:pPr>
              <w:pStyle w:val="a3"/>
              <w:widowControl w:val="0"/>
              <w:spacing w:before="0" w:beforeAutospacing="0" w:after="0" w:afterAutospacing="0"/>
              <w:jc w:val="center"/>
              <w:rPr>
                <w:rFonts w:eastAsia="宋体"/>
              </w:rPr>
            </w:pPr>
          </w:p>
        </w:tc>
      </w:tr>
      <w:tr w:rsidR="0012082B" w:rsidRPr="006F37DF" w:rsidTr="006F37DF">
        <w:trPr>
          <w:trHeight w:val="492"/>
          <w:jc w:val="center"/>
        </w:trPr>
        <w:tc>
          <w:tcPr>
            <w:tcW w:w="1417" w:type="dxa"/>
            <w:vAlign w:val="center"/>
          </w:tcPr>
          <w:p w:rsidR="0012082B" w:rsidRPr="006F37DF" w:rsidRDefault="00D82AFD">
            <w:pPr>
              <w:pStyle w:val="a3"/>
              <w:widowControl w:val="0"/>
              <w:spacing w:before="0" w:beforeAutospacing="0" w:after="0" w:afterAutospacing="0"/>
              <w:jc w:val="center"/>
              <w:rPr>
                <w:rFonts w:eastAsia="宋体"/>
              </w:rPr>
            </w:pPr>
            <w:r w:rsidRPr="006F37DF">
              <w:rPr>
                <w:rFonts w:eastAsia="宋体" w:hint="eastAsia"/>
              </w:rPr>
              <w:t>07</w:t>
            </w:r>
          </w:p>
        </w:tc>
        <w:tc>
          <w:tcPr>
            <w:tcW w:w="2878" w:type="dxa"/>
            <w:vAlign w:val="center"/>
          </w:tcPr>
          <w:p w:rsidR="0012082B" w:rsidRPr="006F37DF" w:rsidRDefault="00D82AFD">
            <w:pPr>
              <w:pStyle w:val="a3"/>
              <w:widowControl w:val="0"/>
              <w:spacing w:before="0" w:beforeAutospacing="0" w:after="0" w:afterAutospacing="0"/>
              <w:jc w:val="center"/>
              <w:rPr>
                <w:rFonts w:eastAsia="宋体"/>
              </w:rPr>
            </w:pPr>
            <w:r w:rsidRPr="006F37DF">
              <w:rPr>
                <w:rFonts w:eastAsia="宋体"/>
              </w:rPr>
              <w:t>文化艺术与传播</w:t>
            </w:r>
          </w:p>
        </w:tc>
        <w:tc>
          <w:tcPr>
            <w:tcW w:w="1091" w:type="dxa"/>
            <w:vAlign w:val="center"/>
          </w:tcPr>
          <w:p w:rsidR="0012082B" w:rsidRPr="006F37DF" w:rsidRDefault="00D82AFD">
            <w:pPr>
              <w:pStyle w:val="a3"/>
              <w:widowControl w:val="0"/>
              <w:spacing w:before="0" w:beforeAutospacing="0" w:after="0" w:afterAutospacing="0"/>
              <w:jc w:val="center"/>
              <w:rPr>
                <w:rFonts w:eastAsia="宋体" w:cs="Times New Roman"/>
              </w:rPr>
            </w:pPr>
            <w:r w:rsidRPr="006F37DF">
              <w:rPr>
                <w:rFonts w:eastAsia="宋体" w:cs="Times New Roman"/>
              </w:rPr>
              <w:t>4</w:t>
            </w:r>
          </w:p>
        </w:tc>
        <w:tc>
          <w:tcPr>
            <w:tcW w:w="1701" w:type="dxa"/>
            <w:vAlign w:val="center"/>
          </w:tcPr>
          <w:p w:rsidR="0012082B" w:rsidRPr="006F37DF" w:rsidRDefault="00D82AFD">
            <w:pPr>
              <w:pStyle w:val="a3"/>
              <w:widowControl w:val="0"/>
              <w:spacing w:before="0" w:beforeAutospacing="0" w:after="0" w:afterAutospacing="0"/>
              <w:jc w:val="center"/>
              <w:rPr>
                <w:rFonts w:eastAsia="宋体"/>
              </w:rPr>
            </w:pPr>
            <w:proofErr w:type="gramStart"/>
            <w:r w:rsidRPr="006F37DF">
              <w:rPr>
                <w:rFonts w:eastAsia="宋体" w:hint="eastAsia"/>
              </w:rPr>
              <w:t>含申请</w:t>
            </w:r>
            <w:proofErr w:type="gramEnd"/>
            <w:r w:rsidRPr="006F37DF">
              <w:rPr>
                <w:rFonts w:eastAsia="宋体" w:hint="eastAsia"/>
              </w:rPr>
              <w:t>考核制1名；少</w:t>
            </w:r>
            <w:proofErr w:type="gramStart"/>
            <w:r w:rsidRPr="006F37DF">
              <w:rPr>
                <w:rFonts w:eastAsia="宋体" w:hint="eastAsia"/>
              </w:rPr>
              <w:t>骨计划</w:t>
            </w:r>
            <w:proofErr w:type="gramEnd"/>
            <w:r w:rsidRPr="006F37DF">
              <w:rPr>
                <w:rFonts w:eastAsia="宋体" w:hint="eastAsia"/>
              </w:rPr>
              <w:t>1名</w:t>
            </w:r>
          </w:p>
        </w:tc>
      </w:tr>
      <w:tr w:rsidR="0012082B" w:rsidRPr="006F37DF" w:rsidTr="006F37DF">
        <w:trPr>
          <w:trHeight w:val="492"/>
          <w:jc w:val="center"/>
        </w:trPr>
        <w:tc>
          <w:tcPr>
            <w:tcW w:w="1417" w:type="dxa"/>
            <w:vAlign w:val="center"/>
          </w:tcPr>
          <w:p w:rsidR="0012082B" w:rsidRPr="006F37DF" w:rsidRDefault="00D82AFD">
            <w:pPr>
              <w:pStyle w:val="a3"/>
              <w:widowControl w:val="0"/>
              <w:spacing w:before="0" w:beforeAutospacing="0" w:after="0" w:afterAutospacing="0"/>
              <w:jc w:val="center"/>
              <w:rPr>
                <w:rFonts w:eastAsia="宋体"/>
              </w:rPr>
            </w:pPr>
            <w:r w:rsidRPr="006F37DF">
              <w:rPr>
                <w:rFonts w:eastAsia="宋体" w:hint="eastAsia"/>
              </w:rPr>
              <w:t>08</w:t>
            </w:r>
          </w:p>
        </w:tc>
        <w:tc>
          <w:tcPr>
            <w:tcW w:w="2878" w:type="dxa"/>
            <w:vAlign w:val="center"/>
          </w:tcPr>
          <w:p w:rsidR="0012082B" w:rsidRPr="006F37DF" w:rsidRDefault="00D82AFD">
            <w:pPr>
              <w:pStyle w:val="a3"/>
              <w:widowControl w:val="0"/>
              <w:spacing w:before="0" w:beforeAutospacing="0" w:after="0" w:afterAutospacing="0"/>
              <w:jc w:val="center"/>
              <w:rPr>
                <w:rFonts w:eastAsia="宋体"/>
              </w:rPr>
            </w:pPr>
            <w:r w:rsidRPr="006F37DF">
              <w:rPr>
                <w:rFonts w:eastAsia="宋体" w:hint="eastAsia"/>
              </w:rPr>
              <w:t>现代语言理论与语言应用</w:t>
            </w:r>
          </w:p>
        </w:tc>
        <w:tc>
          <w:tcPr>
            <w:tcW w:w="1091" w:type="dxa"/>
            <w:vAlign w:val="center"/>
          </w:tcPr>
          <w:p w:rsidR="0012082B" w:rsidRPr="006F37DF" w:rsidRDefault="00D82AFD">
            <w:pPr>
              <w:pStyle w:val="a3"/>
              <w:widowControl w:val="0"/>
              <w:spacing w:before="0" w:beforeAutospacing="0" w:after="0" w:afterAutospacing="0"/>
              <w:jc w:val="center"/>
              <w:rPr>
                <w:rFonts w:eastAsia="宋体" w:cs="Times New Roman"/>
              </w:rPr>
            </w:pPr>
            <w:r w:rsidRPr="006F37DF">
              <w:rPr>
                <w:rFonts w:eastAsia="宋体" w:cs="Times New Roman"/>
              </w:rPr>
              <w:t>1</w:t>
            </w:r>
          </w:p>
        </w:tc>
        <w:tc>
          <w:tcPr>
            <w:tcW w:w="1701" w:type="dxa"/>
            <w:vAlign w:val="center"/>
          </w:tcPr>
          <w:p w:rsidR="0012082B" w:rsidRPr="006F37DF" w:rsidRDefault="0012082B">
            <w:pPr>
              <w:pStyle w:val="a3"/>
              <w:widowControl w:val="0"/>
              <w:spacing w:before="0" w:beforeAutospacing="0" w:after="0" w:afterAutospacing="0"/>
              <w:jc w:val="center"/>
              <w:rPr>
                <w:rFonts w:eastAsia="宋体"/>
              </w:rPr>
            </w:pPr>
          </w:p>
        </w:tc>
      </w:tr>
    </w:tbl>
    <w:p w:rsidR="0012082B" w:rsidRPr="006F37DF" w:rsidRDefault="0012082B">
      <w:pPr>
        <w:rPr>
          <w:rFonts w:ascii="宋体" w:eastAsia="宋体" w:hAnsi="宋体"/>
          <w:sz w:val="28"/>
          <w:szCs w:val="28"/>
        </w:rPr>
      </w:pPr>
    </w:p>
    <w:p w:rsidR="0012082B" w:rsidRPr="006F37DF" w:rsidRDefault="00D82AFD">
      <w:pPr>
        <w:ind w:firstLineChars="200" w:firstLine="562"/>
        <w:rPr>
          <w:rFonts w:ascii="宋体" w:eastAsia="宋体" w:hAnsi="宋体"/>
          <w:b/>
          <w:bCs/>
          <w:sz w:val="28"/>
          <w:szCs w:val="28"/>
        </w:rPr>
      </w:pPr>
      <w:r w:rsidRPr="006F37DF">
        <w:rPr>
          <w:rFonts w:ascii="宋体" w:eastAsia="宋体" w:hAnsi="宋体" w:hint="eastAsia"/>
          <w:b/>
          <w:bCs/>
          <w:sz w:val="28"/>
          <w:szCs w:val="28"/>
        </w:rPr>
        <w:lastRenderedPageBreak/>
        <w:t>三、复试入</w:t>
      </w:r>
      <w:proofErr w:type="gramStart"/>
      <w:r w:rsidRPr="006F37DF">
        <w:rPr>
          <w:rFonts w:ascii="宋体" w:eastAsia="宋体" w:hAnsi="宋体" w:hint="eastAsia"/>
          <w:b/>
          <w:bCs/>
          <w:sz w:val="28"/>
          <w:szCs w:val="28"/>
        </w:rPr>
        <w:t>闱</w:t>
      </w:r>
      <w:proofErr w:type="gramEnd"/>
      <w:r w:rsidRPr="006F37DF">
        <w:rPr>
          <w:rFonts w:ascii="宋体" w:eastAsia="宋体" w:hAnsi="宋体" w:hint="eastAsia"/>
          <w:b/>
          <w:bCs/>
          <w:sz w:val="28"/>
          <w:szCs w:val="28"/>
        </w:rPr>
        <w:t>名单</w:t>
      </w:r>
    </w:p>
    <w:p w:rsidR="0012082B" w:rsidRPr="006F37DF" w:rsidRDefault="00D82AFD">
      <w:pPr>
        <w:ind w:firstLineChars="200" w:firstLine="560"/>
        <w:rPr>
          <w:rFonts w:ascii="宋体" w:eastAsia="宋体" w:hAnsi="宋体"/>
          <w:sz w:val="28"/>
          <w:szCs w:val="28"/>
        </w:rPr>
      </w:pPr>
      <w:r w:rsidRPr="006F37DF">
        <w:rPr>
          <w:rFonts w:ascii="宋体" w:eastAsia="宋体" w:hAnsi="宋体" w:hint="eastAsia"/>
          <w:sz w:val="28"/>
          <w:szCs w:val="28"/>
        </w:rPr>
        <w:t>复试名单确定原则：1）除</w:t>
      </w:r>
      <w:r w:rsidRPr="006F37DF">
        <w:rPr>
          <w:rFonts w:ascii="宋体" w:eastAsia="宋体" w:hAnsi="宋体" w:cs="Times New Roman"/>
          <w:sz w:val="28"/>
          <w:szCs w:val="28"/>
        </w:rPr>
        <w:t>07方向按1:4</w:t>
      </w:r>
      <w:r w:rsidRPr="006F37DF">
        <w:rPr>
          <w:rFonts w:ascii="宋体" w:eastAsia="宋体" w:hAnsi="宋体" w:cs="Times New Roman" w:hint="eastAsia"/>
          <w:sz w:val="28"/>
          <w:szCs w:val="28"/>
        </w:rPr>
        <w:t>的比例进入复试外，其余招生方向按</w:t>
      </w:r>
      <w:r w:rsidRPr="006F37DF">
        <w:rPr>
          <w:rFonts w:ascii="宋体" w:eastAsia="宋体" w:hAnsi="宋体" w:cs="Times New Roman"/>
          <w:sz w:val="28"/>
          <w:szCs w:val="28"/>
        </w:rPr>
        <w:t>1:</w:t>
      </w:r>
      <w:r w:rsidRPr="006F37DF">
        <w:rPr>
          <w:rFonts w:ascii="宋体" w:eastAsia="宋体" w:hAnsi="宋体" w:cs="Times New Roman" w:hint="eastAsia"/>
          <w:sz w:val="28"/>
          <w:szCs w:val="28"/>
        </w:rPr>
        <w:t>3的比例进入复试。</w:t>
      </w:r>
      <w:r w:rsidRPr="006F37DF">
        <w:rPr>
          <w:rFonts w:ascii="宋体" w:eastAsia="宋体" w:hAnsi="宋体" w:hint="eastAsia"/>
          <w:sz w:val="28"/>
          <w:szCs w:val="28"/>
        </w:rPr>
        <w:t>2</w:t>
      </w:r>
      <w:r w:rsidRPr="006F37DF">
        <w:rPr>
          <w:rFonts w:ascii="宋体" w:eastAsia="宋体" w:hAnsi="宋体" w:cs="Times New Roman"/>
          <w:sz w:val="28"/>
          <w:szCs w:val="28"/>
        </w:rPr>
        <w:t>）01文艺学方向共3名普通计划，共9人进入复试；02中国古代文学方向共1名普通计划，共3人进入复试；03中国现当代文学方向共2名普通计划，共6人进入复试；04比较文学与世界文学共1名普通计划，共3人进入复试；05方向汉语言文字学共1名计划，共3人进入复试；06方向语言学与应用语言学共1名计划，共3人进入复试；07方向共4名计划，</w:t>
      </w:r>
      <w:r w:rsidRPr="006F37DF">
        <w:rPr>
          <w:rFonts w:ascii="宋体" w:eastAsia="宋体" w:hAnsi="宋体" w:cs="Times New Roman" w:hint="eastAsia"/>
          <w:sz w:val="28"/>
          <w:szCs w:val="28"/>
        </w:rPr>
        <w:t>其中“申请</w:t>
      </w:r>
      <w:r w:rsidRPr="006F37DF">
        <w:rPr>
          <w:rFonts w:ascii="宋体" w:eastAsia="宋体" w:hAnsi="宋体" w:cs="宋体" w:hint="eastAsia"/>
          <w:sz w:val="28"/>
          <w:szCs w:val="28"/>
        </w:rPr>
        <w:t>-</w:t>
      </w:r>
      <w:r w:rsidRPr="006F37DF">
        <w:rPr>
          <w:rFonts w:ascii="宋体" w:eastAsia="宋体" w:hAnsi="宋体" w:cs="Times New Roman" w:hint="eastAsia"/>
          <w:sz w:val="28"/>
          <w:szCs w:val="28"/>
        </w:rPr>
        <w:t>考核制”学生1名（已经录取，无需再次参加复试），少数民族骨干计划1名（单列），</w:t>
      </w:r>
      <w:r w:rsidRPr="006F37DF">
        <w:rPr>
          <w:rFonts w:ascii="宋体" w:eastAsia="宋体" w:hAnsi="宋体" w:cs="Times New Roman"/>
          <w:sz w:val="28"/>
          <w:szCs w:val="28"/>
        </w:rPr>
        <w:t>普通计划2名，共8人进入复试。</w:t>
      </w:r>
    </w:p>
    <w:tbl>
      <w:tblPr>
        <w:tblW w:w="10358" w:type="dxa"/>
        <w:tblInd w:w="98" w:type="dxa"/>
        <w:tblLayout w:type="fixed"/>
        <w:tblLook w:val="04A0" w:firstRow="1" w:lastRow="0" w:firstColumn="1" w:lastColumn="0" w:noHBand="0" w:noVBand="1"/>
      </w:tblPr>
      <w:tblGrid>
        <w:gridCol w:w="1570"/>
        <w:gridCol w:w="596"/>
        <w:gridCol w:w="963"/>
        <w:gridCol w:w="1984"/>
        <w:gridCol w:w="1134"/>
        <w:gridCol w:w="851"/>
        <w:gridCol w:w="850"/>
        <w:gridCol w:w="851"/>
        <w:gridCol w:w="850"/>
        <w:gridCol w:w="709"/>
      </w:tblGrid>
      <w:tr w:rsidR="006F37DF" w:rsidRPr="006F37DF" w:rsidTr="0013269A">
        <w:trPr>
          <w:trHeight w:val="405"/>
        </w:trPr>
        <w:tc>
          <w:tcPr>
            <w:tcW w:w="1570" w:type="dxa"/>
            <w:tcBorders>
              <w:top w:val="single" w:sz="4" w:space="0" w:color="000000"/>
              <w:left w:val="single" w:sz="4" w:space="0" w:color="000000"/>
              <w:bottom w:val="nil"/>
              <w:right w:val="single" w:sz="4" w:space="0" w:color="000000"/>
            </w:tcBorders>
            <w:shd w:val="clear" w:color="auto" w:fill="D9D9D9"/>
            <w:noWrap/>
            <w:vAlign w:val="center"/>
          </w:tcPr>
          <w:p w:rsidR="0012082B" w:rsidRPr="006F37DF" w:rsidRDefault="00D82AFD">
            <w:pPr>
              <w:widowControl/>
              <w:jc w:val="center"/>
              <w:textAlignment w:val="center"/>
              <w:rPr>
                <w:rFonts w:ascii="宋体" w:eastAsia="宋体" w:hAnsi="宋体" w:cs="宋体"/>
                <w:b/>
                <w:bCs/>
                <w:color w:val="000000"/>
                <w:szCs w:val="21"/>
              </w:rPr>
            </w:pPr>
            <w:r w:rsidRPr="006F37DF">
              <w:rPr>
                <w:rFonts w:ascii="宋体" w:eastAsia="宋体" w:hAnsi="宋体" w:cs="宋体" w:hint="eastAsia"/>
                <w:b/>
                <w:bCs/>
                <w:color w:val="000000"/>
                <w:kern w:val="0"/>
                <w:szCs w:val="21"/>
                <w:lang w:bidi="ar"/>
              </w:rPr>
              <w:t>专业名称</w:t>
            </w:r>
          </w:p>
        </w:tc>
        <w:tc>
          <w:tcPr>
            <w:tcW w:w="596" w:type="dxa"/>
            <w:tcBorders>
              <w:top w:val="single" w:sz="4" w:space="0" w:color="000000"/>
              <w:left w:val="single" w:sz="4" w:space="0" w:color="000000"/>
              <w:bottom w:val="nil"/>
              <w:right w:val="single" w:sz="4" w:space="0" w:color="000000"/>
            </w:tcBorders>
            <w:shd w:val="clear" w:color="auto" w:fill="D9D9D9"/>
            <w:noWrap/>
            <w:vAlign w:val="center"/>
          </w:tcPr>
          <w:p w:rsidR="0012082B" w:rsidRPr="006F37DF" w:rsidRDefault="00D82AFD">
            <w:pPr>
              <w:widowControl/>
              <w:jc w:val="center"/>
              <w:textAlignment w:val="center"/>
              <w:rPr>
                <w:rFonts w:ascii="宋体" w:eastAsia="宋体" w:hAnsi="宋体" w:cs="宋体"/>
                <w:b/>
                <w:bCs/>
                <w:color w:val="000000"/>
                <w:szCs w:val="21"/>
              </w:rPr>
            </w:pPr>
            <w:r w:rsidRPr="006F37DF">
              <w:rPr>
                <w:rFonts w:ascii="宋体" w:eastAsia="宋体" w:hAnsi="宋体" w:cs="宋体" w:hint="eastAsia"/>
                <w:b/>
                <w:bCs/>
                <w:color w:val="000000"/>
                <w:kern w:val="0"/>
                <w:szCs w:val="21"/>
                <w:lang w:bidi="ar"/>
              </w:rPr>
              <w:t>研究方向</w:t>
            </w:r>
          </w:p>
        </w:tc>
        <w:tc>
          <w:tcPr>
            <w:tcW w:w="963" w:type="dxa"/>
            <w:tcBorders>
              <w:top w:val="single" w:sz="4" w:space="0" w:color="000000"/>
              <w:left w:val="single" w:sz="4" w:space="0" w:color="000000"/>
              <w:bottom w:val="nil"/>
              <w:right w:val="single" w:sz="4" w:space="0" w:color="000000"/>
            </w:tcBorders>
            <w:shd w:val="clear" w:color="auto" w:fill="D9D9D9"/>
            <w:noWrap/>
            <w:vAlign w:val="center"/>
          </w:tcPr>
          <w:p w:rsidR="0012082B" w:rsidRPr="006F37DF" w:rsidRDefault="00D82AFD">
            <w:pPr>
              <w:widowControl/>
              <w:jc w:val="center"/>
              <w:textAlignment w:val="center"/>
              <w:rPr>
                <w:rFonts w:ascii="宋体" w:eastAsia="宋体" w:hAnsi="宋体" w:cs="宋体"/>
                <w:b/>
                <w:bCs/>
                <w:color w:val="000000"/>
                <w:szCs w:val="21"/>
              </w:rPr>
            </w:pPr>
            <w:r w:rsidRPr="006F37DF">
              <w:rPr>
                <w:rFonts w:ascii="宋体" w:eastAsia="宋体" w:hAnsi="宋体" w:cs="宋体" w:hint="eastAsia"/>
                <w:b/>
                <w:bCs/>
                <w:color w:val="000000"/>
                <w:kern w:val="0"/>
                <w:szCs w:val="21"/>
                <w:lang w:bidi="ar"/>
              </w:rPr>
              <w:t>报考博导</w:t>
            </w:r>
          </w:p>
        </w:tc>
        <w:tc>
          <w:tcPr>
            <w:tcW w:w="1984" w:type="dxa"/>
            <w:tcBorders>
              <w:top w:val="single" w:sz="4" w:space="0" w:color="000000"/>
              <w:left w:val="single" w:sz="4" w:space="0" w:color="000000"/>
              <w:bottom w:val="nil"/>
              <w:right w:val="single" w:sz="4" w:space="0" w:color="000000"/>
            </w:tcBorders>
            <w:shd w:val="clear" w:color="auto" w:fill="D9D9D9"/>
            <w:noWrap/>
            <w:vAlign w:val="center"/>
          </w:tcPr>
          <w:p w:rsidR="0012082B" w:rsidRPr="006F37DF" w:rsidRDefault="00D82AFD">
            <w:pPr>
              <w:widowControl/>
              <w:jc w:val="center"/>
              <w:textAlignment w:val="center"/>
              <w:rPr>
                <w:rFonts w:ascii="宋体" w:eastAsia="宋体" w:hAnsi="宋体" w:cs="宋体"/>
                <w:b/>
                <w:bCs/>
                <w:color w:val="000000"/>
                <w:szCs w:val="21"/>
              </w:rPr>
            </w:pPr>
            <w:r w:rsidRPr="006F37DF">
              <w:rPr>
                <w:rFonts w:ascii="宋体" w:eastAsia="宋体" w:hAnsi="宋体" w:cs="宋体" w:hint="eastAsia"/>
                <w:b/>
                <w:bCs/>
                <w:color w:val="000000"/>
                <w:kern w:val="0"/>
                <w:szCs w:val="21"/>
                <w:lang w:bidi="ar"/>
              </w:rPr>
              <w:t>考生编号</w:t>
            </w:r>
          </w:p>
        </w:tc>
        <w:tc>
          <w:tcPr>
            <w:tcW w:w="1134" w:type="dxa"/>
            <w:tcBorders>
              <w:top w:val="single" w:sz="4" w:space="0" w:color="000000"/>
              <w:left w:val="single" w:sz="4" w:space="0" w:color="000000"/>
              <w:bottom w:val="nil"/>
              <w:right w:val="single" w:sz="4" w:space="0" w:color="000000"/>
            </w:tcBorders>
            <w:shd w:val="clear" w:color="auto" w:fill="D9D9D9"/>
            <w:noWrap/>
            <w:vAlign w:val="center"/>
          </w:tcPr>
          <w:p w:rsidR="0012082B" w:rsidRPr="006F37DF" w:rsidRDefault="00D82AFD">
            <w:pPr>
              <w:widowControl/>
              <w:jc w:val="center"/>
              <w:textAlignment w:val="center"/>
              <w:rPr>
                <w:rFonts w:ascii="宋体" w:eastAsia="宋体" w:hAnsi="宋体" w:cs="宋体"/>
                <w:b/>
                <w:bCs/>
                <w:color w:val="000000"/>
                <w:szCs w:val="21"/>
              </w:rPr>
            </w:pPr>
            <w:r w:rsidRPr="006F37DF">
              <w:rPr>
                <w:rFonts w:ascii="宋体" w:eastAsia="宋体" w:hAnsi="宋体" w:cs="宋体" w:hint="eastAsia"/>
                <w:b/>
                <w:bCs/>
                <w:color w:val="000000"/>
                <w:kern w:val="0"/>
                <w:szCs w:val="21"/>
                <w:lang w:bidi="ar"/>
              </w:rPr>
              <w:t>姓名</w:t>
            </w:r>
          </w:p>
        </w:tc>
        <w:tc>
          <w:tcPr>
            <w:tcW w:w="851" w:type="dxa"/>
            <w:tcBorders>
              <w:top w:val="single" w:sz="4" w:space="0" w:color="000000"/>
              <w:left w:val="single" w:sz="4" w:space="0" w:color="000000"/>
              <w:bottom w:val="nil"/>
              <w:right w:val="single" w:sz="4" w:space="0" w:color="000000"/>
            </w:tcBorders>
            <w:shd w:val="clear" w:color="auto" w:fill="D9D9D9"/>
            <w:noWrap/>
            <w:vAlign w:val="center"/>
          </w:tcPr>
          <w:p w:rsidR="0012082B" w:rsidRPr="006F37DF" w:rsidRDefault="00D82AFD">
            <w:pPr>
              <w:widowControl/>
              <w:jc w:val="center"/>
              <w:textAlignment w:val="center"/>
              <w:rPr>
                <w:rFonts w:ascii="宋体" w:eastAsia="宋体" w:hAnsi="宋体" w:cs="宋体"/>
                <w:b/>
                <w:bCs/>
                <w:color w:val="000000"/>
                <w:szCs w:val="21"/>
              </w:rPr>
            </w:pPr>
            <w:r w:rsidRPr="006F37DF">
              <w:rPr>
                <w:rFonts w:ascii="宋体" w:eastAsia="宋体" w:hAnsi="宋体" w:cs="宋体" w:hint="eastAsia"/>
                <w:b/>
                <w:bCs/>
                <w:color w:val="000000"/>
                <w:kern w:val="0"/>
                <w:szCs w:val="21"/>
                <w:lang w:bidi="ar"/>
              </w:rPr>
              <w:t>专业基础</w:t>
            </w:r>
          </w:p>
        </w:tc>
        <w:tc>
          <w:tcPr>
            <w:tcW w:w="850" w:type="dxa"/>
            <w:tcBorders>
              <w:top w:val="single" w:sz="4" w:space="0" w:color="000000"/>
              <w:left w:val="single" w:sz="4" w:space="0" w:color="000000"/>
              <w:bottom w:val="nil"/>
              <w:right w:val="single" w:sz="4" w:space="0" w:color="000000"/>
            </w:tcBorders>
            <w:shd w:val="clear" w:color="auto" w:fill="D9D9D9"/>
            <w:noWrap/>
            <w:vAlign w:val="center"/>
          </w:tcPr>
          <w:p w:rsidR="0012082B" w:rsidRPr="006F37DF" w:rsidRDefault="00D82AFD">
            <w:pPr>
              <w:widowControl/>
              <w:jc w:val="center"/>
              <w:textAlignment w:val="center"/>
              <w:rPr>
                <w:rFonts w:ascii="宋体" w:eastAsia="宋体" w:hAnsi="宋体" w:cs="宋体"/>
                <w:b/>
                <w:bCs/>
                <w:color w:val="000000"/>
                <w:szCs w:val="21"/>
              </w:rPr>
            </w:pPr>
            <w:r w:rsidRPr="006F37DF">
              <w:rPr>
                <w:rFonts w:ascii="宋体" w:eastAsia="宋体" w:hAnsi="宋体" w:cs="宋体" w:hint="eastAsia"/>
                <w:b/>
                <w:bCs/>
                <w:color w:val="000000"/>
                <w:kern w:val="0"/>
                <w:szCs w:val="21"/>
                <w:lang w:bidi="ar"/>
              </w:rPr>
              <w:t>英语</w:t>
            </w:r>
          </w:p>
        </w:tc>
        <w:tc>
          <w:tcPr>
            <w:tcW w:w="851" w:type="dxa"/>
            <w:tcBorders>
              <w:top w:val="single" w:sz="4" w:space="0" w:color="000000"/>
              <w:left w:val="single" w:sz="4" w:space="0" w:color="000000"/>
              <w:bottom w:val="nil"/>
              <w:right w:val="single" w:sz="4" w:space="0" w:color="000000"/>
            </w:tcBorders>
            <w:shd w:val="clear" w:color="auto" w:fill="C0C0C0"/>
            <w:noWrap/>
            <w:vAlign w:val="center"/>
          </w:tcPr>
          <w:p w:rsidR="0012082B" w:rsidRPr="006F37DF" w:rsidRDefault="00D82AFD">
            <w:pPr>
              <w:widowControl/>
              <w:jc w:val="center"/>
              <w:textAlignment w:val="center"/>
              <w:rPr>
                <w:rFonts w:ascii="宋体" w:eastAsia="宋体" w:hAnsi="宋体" w:cs="宋体"/>
                <w:b/>
                <w:bCs/>
                <w:color w:val="000000"/>
                <w:szCs w:val="21"/>
              </w:rPr>
            </w:pPr>
            <w:r w:rsidRPr="006F37DF">
              <w:rPr>
                <w:rFonts w:ascii="宋体" w:eastAsia="宋体" w:hAnsi="宋体" w:cs="宋体" w:hint="eastAsia"/>
                <w:b/>
                <w:bCs/>
                <w:color w:val="000000"/>
                <w:kern w:val="0"/>
                <w:szCs w:val="21"/>
                <w:lang w:bidi="ar"/>
              </w:rPr>
              <w:t>专业方向</w:t>
            </w:r>
          </w:p>
        </w:tc>
        <w:tc>
          <w:tcPr>
            <w:tcW w:w="850" w:type="dxa"/>
            <w:tcBorders>
              <w:top w:val="single" w:sz="4" w:space="0" w:color="000000"/>
              <w:left w:val="single" w:sz="4" w:space="0" w:color="000000"/>
              <w:bottom w:val="nil"/>
              <w:right w:val="single" w:sz="4" w:space="0" w:color="000000"/>
            </w:tcBorders>
            <w:shd w:val="clear" w:color="auto" w:fill="D9D9D9"/>
            <w:noWrap/>
            <w:vAlign w:val="center"/>
          </w:tcPr>
          <w:p w:rsidR="0012082B" w:rsidRPr="006F37DF" w:rsidRDefault="00D82AFD">
            <w:pPr>
              <w:widowControl/>
              <w:jc w:val="center"/>
              <w:textAlignment w:val="center"/>
              <w:rPr>
                <w:rFonts w:ascii="宋体" w:eastAsia="宋体" w:hAnsi="宋体" w:cs="宋体"/>
                <w:b/>
                <w:bCs/>
                <w:color w:val="000000"/>
                <w:szCs w:val="21"/>
              </w:rPr>
            </w:pPr>
            <w:r w:rsidRPr="006F37DF">
              <w:rPr>
                <w:rFonts w:ascii="宋体" w:eastAsia="宋体" w:hAnsi="宋体" w:cs="宋体" w:hint="eastAsia"/>
                <w:b/>
                <w:bCs/>
                <w:color w:val="000000"/>
                <w:kern w:val="0"/>
                <w:szCs w:val="21"/>
                <w:lang w:bidi="ar"/>
              </w:rPr>
              <w:t>报考类别</w:t>
            </w:r>
          </w:p>
        </w:tc>
        <w:tc>
          <w:tcPr>
            <w:tcW w:w="709" w:type="dxa"/>
            <w:tcBorders>
              <w:top w:val="single" w:sz="4" w:space="0" w:color="000000"/>
              <w:left w:val="single" w:sz="4" w:space="0" w:color="000000"/>
              <w:bottom w:val="nil"/>
              <w:right w:val="single" w:sz="4" w:space="0" w:color="000000"/>
            </w:tcBorders>
            <w:shd w:val="clear" w:color="auto" w:fill="D9D9D9"/>
            <w:noWrap/>
            <w:vAlign w:val="center"/>
          </w:tcPr>
          <w:p w:rsidR="0012082B" w:rsidRPr="006F37DF" w:rsidRDefault="00D82AFD">
            <w:pPr>
              <w:widowControl/>
              <w:jc w:val="center"/>
              <w:textAlignment w:val="center"/>
              <w:rPr>
                <w:rFonts w:ascii="宋体" w:eastAsia="宋体" w:hAnsi="宋体" w:cs="宋体"/>
                <w:b/>
                <w:bCs/>
                <w:color w:val="000000"/>
                <w:szCs w:val="21"/>
              </w:rPr>
            </w:pPr>
            <w:r w:rsidRPr="006F37DF">
              <w:rPr>
                <w:rFonts w:ascii="宋体" w:eastAsia="宋体" w:hAnsi="宋体" w:cs="宋体" w:hint="eastAsia"/>
                <w:b/>
                <w:bCs/>
                <w:color w:val="000000"/>
                <w:kern w:val="0"/>
                <w:szCs w:val="21"/>
                <w:lang w:bidi="ar"/>
              </w:rPr>
              <w:t>备注</w:t>
            </w:r>
          </w:p>
        </w:tc>
      </w:tr>
      <w:tr w:rsidR="0012082B" w:rsidRPr="006F37DF" w:rsidTr="0013269A">
        <w:trPr>
          <w:trHeight w:val="280"/>
        </w:trPr>
        <w:tc>
          <w:tcPr>
            <w:tcW w:w="1570" w:type="dxa"/>
            <w:tcBorders>
              <w:top w:val="nil"/>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nil"/>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01</w:t>
            </w:r>
          </w:p>
        </w:tc>
        <w:tc>
          <w:tcPr>
            <w:tcW w:w="963" w:type="dxa"/>
            <w:tcBorders>
              <w:top w:val="nil"/>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赖大仁</w:t>
            </w:r>
          </w:p>
        </w:tc>
        <w:tc>
          <w:tcPr>
            <w:tcW w:w="1984" w:type="dxa"/>
            <w:tcBorders>
              <w:top w:val="nil"/>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104141105010422</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张雨舟</w:t>
            </w:r>
            <w:proofErr w:type="gramEnd"/>
          </w:p>
        </w:tc>
        <w:tc>
          <w:tcPr>
            <w:tcW w:w="851" w:type="dxa"/>
            <w:tcBorders>
              <w:top w:val="nil"/>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90.00 </w:t>
            </w:r>
          </w:p>
        </w:tc>
        <w:tc>
          <w:tcPr>
            <w:tcW w:w="850" w:type="dxa"/>
            <w:tcBorders>
              <w:top w:val="nil"/>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67.00 </w:t>
            </w:r>
          </w:p>
        </w:tc>
        <w:tc>
          <w:tcPr>
            <w:tcW w:w="851" w:type="dxa"/>
            <w:tcBorders>
              <w:top w:val="nil"/>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80.00 </w:t>
            </w:r>
          </w:p>
        </w:tc>
        <w:tc>
          <w:tcPr>
            <w:tcW w:w="850" w:type="dxa"/>
            <w:tcBorders>
              <w:top w:val="nil"/>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nil"/>
              <w:left w:val="single" w:sz="4" w:space="0" w:color="000000"/>
              <w:bottom w:val="single" w:sz="4" w:space="0" w:color="000000"/>
              <w:right w:val="single" w:sz="4" w:space="0" w:color="000000"/>
            </w:tcBorders>
            <w:shd w:val="clear" w:color="auto" w:fill="auto"/>
            <w:noWrap/>
            <w:vAlign w:val="center"/>
          </w:tcPr>
          <w:p w:rsidR="0012082B" w:rsidRPr="006F37DF" w:rsidRDefault="0012082B">
            <w:pPr>
              <w:jc w:val="cente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01</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詹冬华</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104141105010429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喻</w:t>
            </w:r>
            <w:proofErr w:type="gramEnd"/>
            <w:r w:rsidRPr="006F37DF">
              <w:rPr>
                <w:rFonts w:ascii="宋体" w:eastAsia="宋体" w:hAnsi="宋体" w:cs="宋体" w:hint="eastAsia"/>
                <w:color w:val="000000"/>
                <w:kern w:val="0"/>
                <w:szCs w:val="21"/>
                <w:lang w:bidi="ar"/>
              </w:rPr>
              <w:t>可心</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86.67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58.00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88.00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12082B">
            <w:pPr>
              <w:jc w:val="cente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01</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赖大仁</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104141105010428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戚翼飞</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86.33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88.00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91.00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12082B">
            <w:pPr>
              <w:jc w:val="cente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01</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赖大仁</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王俊</w:t>
            </w:r>
            <w:proofErr w:type="gramStart"/>
            <w:r w:rsidRPr="006F37DF">
              <w:rPr>
                <w:rFonts w:ascii="宋体" w:eastAsia="宋体" w:hAnsi="宋体" w:cs="宋体" w:hint="eastAsia"/>
                <w:color w:val="000000"/>
                <w:kern w:val="0"/>
                <w:szCs w:val="21"/>
                <w:lang w:bidi="ar"/>
              </w:rPr>
              <w:t>暐</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86.00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76.00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90.00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12082B">
            <w:pPr>
              <w:jc w:val="cente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01</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詹艾斌</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李家安</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85.67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54.00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75.00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12082B">
            <w:pPr>
              <w:jc w:val="cente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01</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詹艾斌</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徐子峰</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85.33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56.00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80.00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12082B">
            <w:pPr>
              <w:jc w:val="cente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01</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詹冬华</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104141105010427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杨</w:t>
            </w:r>
            <w:proofErr w:type="gramStart"/>
            <w:r w:rsidRPr="006F37DF">
              <w:rPr>
                <w:rFonts w:ascii="宋体" w:eastAsia="宋体" w:hAnsi="宋体" w:cs="宋体" w:hint="eastAsia"/>
                <w:color w:val="000000"/>
                <w:kern w:val="0"/>
                <w:szCs w:val="21"/>
                <w:lang w:bidi="ar"/>
              </w:rPr>
              <w:t>桴</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82.00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66.00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77.00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12082B">
            <w:pPr>
              <w:jc w:val="cente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01</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詹艾斌</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刘小兵</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81.67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66.00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64.00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12082B">
            <w:pPr>
              <w:jc w:val="cente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01</w:t>
            </w:r>
          </w:p>
        </w:tc>
        <w:tc>
          <w:tcPr>
            <w:tcW w:w="963"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詹冬华</w:t>
            </w:r>
          </w:p>
        </w:tc>
        <w:tc>
          <w:tcPr>
            <w:tcW w:w="1984"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104141105010418</w:t>
            </w:r>
          </w:p>
        </w:tc>
        <w:tc>
          <w:tcPr>
            <w:tcW w:w="1134"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郭佾</w:t>
            </w:r>
            <w:proofErr w:type="gramEnd"/>
          </w:p>
        </w:tc>
        <w:tc>
          <w:tcPr>
            <w:tcW w:w="851"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80.00 </w:t>
            </w:r>
          </w:p>
        </w:tc>
        <w:tc>
          <w:tcPr>
            <w:tcW w:w="85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76.00 </w:t>
            </w:r>
          </w:p>
        </w:tc>
        <w:tc>
          <w:tcPr>
            <w:tcW w:w="851"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67.00 </w:t>
            </w:r>
          </w:p>
        </w:tc>
        <w:tc>
          <w:tcPr>
            <w:tcW w:w="85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12082B">
            <w:pPr>
              <w:jc w:val="center"/>
              <w:rPr>
                <w:rFonts w:ascii="宋体" w:eastAsia="宋体" w:hAnsi="宋体" w:cs="宋体"/>
                <w:color w:val="000000"/>
                <w:szCs w:val="21"/>
              </w:rPr>
            </w:pPr>
          </w:p>
        </w:tc>
      </w:tr>
      <w:tr w:rsidR="0012082B" w:rsidRPr="006F37DF" w:rsidTr="0013269A">
        <w:trPr>
          <w:trHeight w:val="280"/>
        </w:trPr>
        <w:tc>
          <w:tcPr>
            <w:tcW w:w="157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02</w:t>
            </w:r>
          </w:p>
        </w:tc>
        <w:tc>
          <w:tcPr>
            <w:tcW w:w="963"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李舜臣</w:t>
            </w:r>
          </w:p>
        </w:tc>
        <w:tc>
          <w:tcPr>
            <w:tcW w:w="1984"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104141105010436</w:t>
            </w:r>
          </w:p>
        </w:tc>
        <w:tc>
          <w:tcPr>
            <w:tcW w:w="1134"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朱芷韵</w:t>
            </w:r>
          </w:p>
        </w:tc>
        <w:tc>
          <w:tcPr>
            <w:tcW w:w="851"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84.33 </w:t>
            </w:r>
          </w:p>
        </w:tc>
        <w:tc>
          <w:tcPr>
            <w:tcW w:w="85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61.00 </w:t>
            </w:r>
          </w:p>
        </w:tc>
        <w:tc>
          <w:tcPr>
            <w:tcW w:w="851"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62.00 </w:t>
            </w:r>
          </w:p>
        </w:tc>
        <w:tc>
          <w:tcPr>
            <w:tcW w:w="85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doub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02</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李舜臣</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104141105010443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童尚兰</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83.33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62.00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74.00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02</w:t>
            </w:r>
          </w:p>
        </w:tc>
        <w:tc>
          <w:tcPr>
            <w:tcW w:w="963"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李舜臣</w:t>
            </w:r>
          </w:p>
        </w:tc>
        <w:tc>
          <w:tcPr>
            <w:tcW w:w="1984"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104141105010433</w:t>
            </w:r>
          </w:p>
        </w:tc>
        <w:tc>
          <w:tcPr>
            <w:tcW w:w="1134"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陶璐</w:t>
            </w:r>
          </w:p>
        </w:tc>
        <w:tc>
          <w:tcPr>
            <w:tcW w:w="851"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81.00 </w:t>
            </w:r>
          </w:p>
        </w:tc>
        <w:tc>
          <w:tcPr>
            <w:tcW w:w="85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56.00 </w:t>
            </w:r>
          </w:p>
        </w:tc>
        <w:tc>
          <w:tcPr>
            <w:tcW w:w="851"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60.00 </w:t>
            </w:r>
          </w:p>
        </w:tc>
        <w:tc>
          <w:tcPr>
            <w:tcW w:w="85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single" w:sz="4" w:space="0" w:color="000000"/>
              <w:left w:val="single" w:sz="4" w:space="0" w:color="000000"/>
              <w:bottom w:val="doub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03</w:t>
            </w:r>
          </w:p>
        </w:tc>
        <w:tc>
          <w:tcPr>
            <w:tcW w:w="963"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江腊生</w:t>
            </w:r>
            <w:proofErr w:type="gramEnd"/>
          </w:p>
        </w:tc>
        <w:tc>
          <w:tcPr>
            <w:tcW w:w="1984"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104141105010446</w:t>
            </w:r>
          </w:p>
        </w:tc>
        <w:tc>
          <w:tcPr>
            <w:tcW w:w="1134"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毛卫利</w:t>
            </w:r>
            <w:proofErr w:type="gramEnd"/>
          </w:p>
        </w:tc>
        <w:tc>
          <w:tcPr>
            <w:tcW w:w="851"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88.00 </w:t>
            </w:r>
          </w:p>
        </w:tc>
        <w:tc>
          <w:tcPr>
            <w:tcW w:w="85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81.00 </w:t>
            </w:r>
          </w:p>
        </w:tc>
        <w:tc>
          <w:tcPr>
            <w:tcW w:w="851"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86.00 </w:t>
            </w:r>
          </w:p>
        </w:tc>
        <w:tc>
          <w:tcPr>
            <w:tcW w:w="85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doub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03</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江腊生</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104141105010454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宁永宁</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87.67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64.00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74.00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03</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江腊生</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104141105010455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张利灵</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87.33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64.00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83.00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03</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江腊生</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104141105010451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吴敏</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87.00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59.00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83.00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03</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吴志峰</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104141105010456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谢珉</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86.33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74.00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84.00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03</w:t>
            </w:r>
          </w:p>
        </w:tc>
        <w:tc>
          <w:tcPr>
            <w:tcW w:w="963"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吴志峰</w:t>
            </w:r>
          </w:p>
        </w:tc>
        <w:tc>
          <w:tcPr>
            <w:tcW w:w="1984"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104141105010453</w:t>
            </w:r>
          </w:p>
        </w:tc>
        <w:tc>
          <w:tcPr>
            <w:tcW w:w="1134"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赖芸芳</w:t>
            </w:r>
          </w:p>
        </w:tc>
        <w:tc>
          <w:tcPr>
            <w:tcW w:w="851"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85.67 </w:t>
            </w:r>
          </w:p>
        </w:tc>
        <w:tc>
          <w:tcPr>
            <w:tcW w:w="85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59.00 </w:t>
            </w:r>
          </w:p>
        </w:tc>
        <w:tc>
          <w:tcPr>
            <w:tcW w:w="851"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84.00 </w:t>
            </w:r>
          </w:p>
        </w:tc>
        <w:tc>
          <w:tcPr>
            <w:tcW w:w="85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single" w:sz="4" w:space="0" w:color="000000"/>
              <w:left w:val="single" w:sz="4" w:space="0" w:color="000000"/>
              <w:bottom w:val="doub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04</w:t>
            </w:r>
          </w:p>
        </w:tc>
        <w:tc>
          <w:tcPr>
            <w:tcW w:w="963"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唐伟胜</w:t>
            </w:r>
          </w:p>
        </w:tc>
        <w:tc>
          <w:tcPr>
            <w:tcW w:w="1984"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104141105010463</w:t>
            </w:r>
          </w:p>
        </w:tc>
        <w:tc>
          <w:tcPr>
            <w:tcW w:w="1134"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郑少敏</w:t>
            </w:r>
          </w:p>
        </w:tc>
        <w:tc>
          <w:tcPr>
            <w:tcW w:w="851"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90.00 </w:t>
            </w:r>
          </w:p>
        </w:tc>
        <w:tc>
          <w:tcPr>
            <w:tcW w:w="85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81.00 </w:t>
            </w:r>
          </w:p>
        </w:tc>
        <w:tc>
          <w:tcPr>
            <w:tcW w:w="851"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81.00 </w:t>
            </w:r>
          </w:p>
        </w:tc>
        <w:tc>
          <w:tcPr>
            <w:tcW w:w="85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doub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04</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唐伟胜</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104141105010459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刘仁丽</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88.00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64.00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74.00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04</w:t>
            </w:r>
          </w:p>
        </w:tc>
        <w:tc>
          <w:tcPr>
            <w:tcW w:w="963"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唐伟胜</w:t>
            </w:r>
          </w:p>
        </w:tc>
        <w:tc>
          <w:tcPr>
            <w:tcW w:w="1984"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104141105010461</w:t>
            </w:r>
          </w:p>
        </w:tc>
        <w:tc>
          <w:tcPr>
            <w:tcW w:w="1134"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陈达</w:t>
            </w:r>
          </w:p>
        </w:tc>
        <w:tc>
          <w:tcPr>
            <w:tcW w:w="851"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87.33 </w:t>
            </w:r>
          </w:p>
        </w:tc>
        <w:tc>
          <w:tcPr>
            <w:tcW w:w="85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71.00 </w:t>
            </w:r>
          </w:p>
        </w:tc>
        <w:tc>
          <w:tcPr>
            <w:tcW w:w="851"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81.00 </w:t>
            </w:r>
          </w:p>
        </w:tc>
        <w:tc>
          <w:tcPr>
            <w:tcW w:w="85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single" w:sz="4" w:space="0" w:color="000000"/>
              <w:left w:val="single" w:sz="4" w:space="0" w:color="000000"/>
              <w:bottom w:val="doub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05</w:t>
            </w:r>
          </w:p>
        </w:tc>
        <w:tc>
          <w:tcPr>
            <w:tcW w:w="963"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李小军</w:t>
            </w:r>
          </w:p>
        </w:tc>
        <w:tc>
          <w:tcPr>
            <w:tcW w:w="1984"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104141105010509</w:t>
            </w:r>
          </w:p>
        </w:tc>
        <w:tc>
          <w:tcPr>
            <w:tcW w:w="1134"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王美淼</w:t>
            </w:r>
          </w:p>
        </w:tc>
        <w:tc>
          <w:tcPr>
            <w:tcW w:w="851"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91.00 </w:t>
            </w:r>
          </w:p>
        </w:tc>
        <w:tc>
          <w:tcPr>
            <w:tcW w:w="85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62.00 </w:t>
            </w:r>
          </w:p>
        </w:tc>
        <w:tc>
          <w:tcPr>
            <w:tcW w:w="851"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72.00 </w:t>
            </w:r>
          </w:p>
        </w:tc>
        <w:tc>
          <w:tcPr>
            <w:tcW w:w="85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doub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05</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李小军</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104141105010510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胡花尼</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88.00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79.00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68.00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05</w:t>
            </w:r>
          </w:p>
        </w:tc>
        <w:tc>
          <w:tcPr>
            <w:tcW w:w="963"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李小军</w:t>
            </w:r>
          </w:p>
        </w:tc>
        <w:tc>
          <w:tcPr>
            <w:tcW w:w="1984"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104141105010515</w:t>
            </w:r>
          </w:p>
        </w:tc>
        <w:tc>
          <w:tcPr>
            <w:tcW w:w="1134"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张振</w:t>
            </w:r>
          </w:p>
        </w:tc>
        <w:tc>
          <w:tcPr>
            <w:tcW w:w="851"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88.00 </w:t>
            </w:r>
          </w:p>
        </w:tc>
        <w:tc>
          <w:tcPr>
            <w:tcW w:w="85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72.00 </w:t>
            </w:r>
          </w:p>
        </w:tc>
        <w:tc>
          <w:tcPr>
            <w:tcW w:w="851"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70.00 </w:t>
            </w:r>
          </w:p>
        </w:tc>
        <w:tc>
          <w:tcPr>
            <w:tcW w:w="85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single" w:sz="4" w:space="0" w:color="000000"/>
              <w:left w:val="single" w:sz="4" w:space="0" w:color="000000"/>
              <w:bottom w:val="doub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doub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doub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06</w:t>
            </w:r>
          </w:p>
        </w:tc>
        <w:tc>
          <w:tcPr>
            <w:tcW w:w="963" w:type="dxa"/>
            <w:tcBorders>
              <w:top w:val="doub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刘楚群</w:t>
            </w:r>
            <w:proofErr w:type="gramEnd"/>
          </w:p>
        </w:tc>
        <w:tc>
          <w:tcPr>
            <w:tcW w:w="1984" w:type="dxa"/>
            <w:tcBorders>
              <w:top w:val="doub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104141105010522</w:t>
            </w:r>
          </w:p>
        </w:tc>
        <w:tc>
          <w:tcPr>
            <w:tcW w:w="1134" w:type="dxa"/>
            <w:tcBorders>
              <w:top w:val="doub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章苏杭</w:t>
            </w:r>
          </w:p>
        </w:tc>
        <w:tc>
          <w:tcPr>
            <w:tcW w:w="851" w:type="dxa"/>
            <w:tcBorders>
              <w:top w:val="doub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81.00 </w:t>
            </w:r>
          </w:p>
        </w:tc>
        <w:tc>
          <w:tcPr>
            <w:tcW w:w="850" w:type="dxa"/>
            <w:tcBorders>
              <w:top w:val="doub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72.00 </w:t>
            </w:r>
          </w:p>
        </w:tc>
        <w:tc>
          <w:tcPr>
            <w:tcW w:w="851" w:type="dxa"/>
            <w:tcBorders>
              <w:top w:val="doub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83.00 </w:t>
            </w:r>
          </w:p>
        </w:tc>
        <w:tc>
          <w:tcPr>
            <w:tcW w:w="850" w:type="dxa"/>
            <w:tcBorders>
              <w:top w:val="doub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double" w:sz="4" w:space="0" w:color="000000"/>
              <w:left w:val="single" w:sz="4" w:space="0" w:color="000000"/>
              <w:bottom w:val="doub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07</w:t>
            </w:r>
          </w:p>
        </w:tc>
        <w:tc>
          <w:tcPr>
            <w:tcW w:w="963"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陈乃良</w:t>
            </w:r>
          </w:p>
        </w:tc>
        <w:tc>
          <w:tcPr>
            <w:tcW w:w="1984"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104141105010497</w:t>
            </w:r>
          </w:p>
        </w:tc>
        <w:tc>
          <w:tcPr>
            <w:tcW w:w="1134"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王静帆</w:t>
            </w:r>
            <w:proofErr w:type="gramEnd"/>
          </w:p>
        </w:tc>
        <w:tc>
          <w:tcPr>
            <w:tcW w:w="851"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90.00 </w:t>
            </w:r>
          </w:p>
        </w:tc>
        <w:tc>
          <w:tcPr>
            <w:tcW w:w="85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59.00 </w:t>
            </w:r>
          </w:p>
        </w:tc>
        <w:tc>
          <w:tcPr>
            <w:tcW w:w="851"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72.00 </w:t>
            </w:r>
          </w:p>
        </w:tc>
        <w:tc>
          <w:tcPr>
            <w:tcW w:w="85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doub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lastRenderedPageBreak/>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07</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曾振华</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胡园慧</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89.67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69.00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83.00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07</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曾振华</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104141105010481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张曼佳</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88.33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56.00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87.00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07</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曾振华</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104141105010495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盛夏</w:t>
            </w:r>
            <w:proofErr w:type="gramStart"/>
            <w:r w:rsidRPr="006F37DF">
              <w:rPr>
                <w:rFonts w:ascii="宋体" w:eastAsia="宋体" w:hAnsi="宋体" w:cs="宋体" w:hint="eastAsia"/>
                <w:color w:val="000000"/>
                <w:kern w:val="0"/>
                <w:szCs w:val="21"/>
                <w:lang w:bidi="ar"/>
              </w:rPr>
              <w:t>妍</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88.33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83.00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92.00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07</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刘传红</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104141105010505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阳晴</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88.00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69.00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88.00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07</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曾振华</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104141105010487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王薇</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87.00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60.00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86.00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07</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熊小玉</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104141105010498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肖益清</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86.33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68.00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62.00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07</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曾振华</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104141105010477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郑盼</w:t>
            </w:r>
            <w:proofErr w:type="gramStart"/>
            <w:r w:rsidRPr="006F37DF">
              <w:rPr>
                <w:rFonts w:ascii="宋体" w:eastAsia="宋体" w:hAnsi="宋体" w:cs="宋体" w:hint="eastAsia"/>
                <w:color w:val="000000"/>
                <w:kern w:val="0"/>
                <w:szCs w:val="21"/>
                <w:lang w:bidi="ar"/>
              </w:rPr>
              <w:t>盼</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85.67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70.00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68.00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07</w:t>
            </w:r>
          </w:p>
        </w:tc>
        <w:tc>
          <w:tcPr>
            <w:tcW w:w="963"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熊小玉</w:t>
            </w:r>
          </w:p>
        </w:tc>
        <w:tc>
          <w:tcPr>
            <w:tcW w:w="1984"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104141105010484</w:t>
            </w:r>
          </w:p>
        </w:tc>
        <w:tc>
          <w:tcPr>
            <w:tcW w:w="1134"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蒋</w:t>
            </w:r>
            <w:proofErr w:type="gramEnd"/>
            <w:r w:rsidRPr="006F37DF">
              <w:rPr>
                <w:rFonts w:ascii="宋体" w:eastAsia="宋体" w:hAnsi="宋体" w:cs="宋体" w:hint="eastAsia"/>
                <w:color w:val="000000"/>
                <w:kern w:val="0"/>
                <w:szCs w:val="21"/>
                <w:lang w:bidi="ar"/>
              </w:rPr>
              <w:t>垚红</w:t>
            </w:r>
          </w:p>
        </w:tc>
        <w:tc>
          <w:tcPr>
            <w:tcW w:w="851"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82.00 </w:t>
            </w:r>
          </w:p>
        </w:tc>
        <w:tc>
          <w:tcPr>
            <w:tcW w:w="85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43.00 </w:t>
            </w:r>
          </w:p>
        </w:tc>
        <w:tc>
          <w:tcPr>
            <w:tcW w:w="851"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70.00 </w:t>
            </w:r>
          </w:p>
        </w:tc>
        <w:tc>
          <w:tcPr>
            <w:tcW w:w="850"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single" w:sz="4" w:space="0" w:color="000000"/>
              <w:left w:val="single" w:sz="4" w:space="0" w:color="000000"/>
              <w:bottom w:val="doub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少骨</w:t>
            </w:r>
          </w:p>
        </w:tc>
      </w:tr>
      <w:tr w:rsidR="0012082B" w:rsidRPr="006F37DF" w:rsidTr="0013269A">
        <w:trPr>
          <w:trHeight w:val="280"/>
        </w:trPr>
        <w:tc>
          <w:tcPr>
            <w:tcW w:w="157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08</w:t>
            </w:r>
          </w:p>
        </w:tc>
        <w:tc>
          <w:tcPr>
            <w:tcW w:w="963"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李勇忠</w:t>
            </w:r>
          </w:p>
        </w:tc>
        <w:tc>
          <w:tcPr>
            <w:tcW w:w="1984"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104141105010529</w:t>
            </w:r>
          </w:p>
        </w:tc>
        <w:tc>
          <w:tcPr>
            <w:tcW w:w="1134"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proofErr w:type="gramStart"/>
            <w:r w:rsidRPr="006F37DF">
              <w:rPr>
                <w:rFonts w:ascii="宋体" w:eastAsia="宋体" w:hAnsi="宋体" w:cs="宋体" w:hint="eastAsia"/>
                <w:color w:val="000000"/>
                <w:kern w:val="0"/>
                <w:szCs w:val="21"/>
                <w:lang w:bidi="ar"/>
              </w:rPr>
              <w:t>白黎</w:t>
            </w:r>
            <w:proofErr w:type="gramEnd"/>
          </w:p>
        </w:tc>
        <w:tc>
          <w:tcPr>
            <w:tcW w:w="851"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92.00 </w:t>
            </w:r>
          </w:p>
        </w:tc>
        <w:tc>
          <w:tcPr>
            <w:tcW w:w="85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83.00 </w:t>
            </w:r>
          </w:p>
        </w:tc>
        <w:tc>
          <w:tcPr>
            <w:tcW w:w="851"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93.00 </w:t>
            </w:r>
          </w:p>
        </w:tc>
        <w:tc>
          <w:tcPr>
            <w:tcW w:w="850" w:type="dxa"/>
            <w:tcBorders>
              <w:top w:val="doub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tcBorders>
              <w:top w:val="doub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08</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李勇忠</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104141105010527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曹彬彬</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82.00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75.00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69.00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r w:rsidR="0012082B" w:rsidRPr="006F37DF" w:rsidTr="0013269A">
        <w:trPr>
          <w:trHeight w:val="28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08</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李勇忠</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104141105010525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彭朝忠</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63.00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85.00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76.00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定向</w:t>
            </w:r>
          </w:p>
        </w:tc>
        <w:tc>
          <w:tcPr>
            <w:tcW w:w="709" w:type="dxa"/>
            <w:vMerge w:val="restart"/>
            <w:tcBorders>
              <w:top w:val="single" w:sz="4" w:space="0" w:color="000000"/>
              <w:left w:val="single" w:sz="4" w:space="0" w:color="000000"/>
              <w:right w:val="single" w:sz="4" w:space="0" w:color="000000"/>
            </w:tcBorders>
            <w:shd w:val="clear" w:color="auto" w:fill="auto"/>
            <w:noWrap/>
            <w:vAlign w:val="center"/>
          </w:tcPr>
          <w:p w:rsidR="0012082B" w:rsidRPr="006F37DF" w:rsidRDefault="00D82AFD">
            <w:pPr>
              <w:jc w:val="center"/>
              <w:rPr>
                <w:rFonts w:ascii="宋体" w:eastAsia="宋体" w:hAnsi="宋体" w:cs="宋体"/>
                <w:color w:val="000000"/>
                <w:szCs w:val="21"/>
              </w:rPr>
            </w:pPr>
            <w:r w:rsidRPr="006F37DF">
              <w:rPr>
                <w:rFonts w:ascii="宋体" w:eastAsia="宋体" w:hAnsi="宋体" w:cs="宋体" w:hint="eastAsia"/>
                <w:color w:val="000000"/>
                <w:szCs w:val="21"/>
              </w:rPr>
              <w:t>总分相同</w:t>
            </w:r>
          </w:p>
        </w:tc>
      </w:tr>
      <w:tr w:rsidR="0012082B" w:rsidRPr="006F37DF" w:rsidTr="0013269A">
        <w:trPr>
          <w:trHeight w:val="260"/>
        </w:trPr>
        <w:tc>
          <w:tcPr>
            <w:tcW w:w="1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中国语言文学</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08</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李勇忠</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104141105010530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吴元珍</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63.00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84.00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 xml:space="preserve">65.00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082B" w:rsidRPr="006F37DF" w:rsidRDefault="00D82AFD">
            <w:pPr>
              <w:widowControl/>
              <w:jc w:val="center"/>
              <w:textAlignment w:val="center"/>
              <w:rPr>
                <w:rFonts w:ascii="宋体" w:eastAsia="宋体" w:hAnsi="宋体" w:cs="宋体"/>
                <w:color w:val="000000"/>
                <w:szCs w:val="21"/>
              </w:rPr>
            </w:pPr>
            <w:r w:rsidRPr="006F37DF">
              <w:rPr>
                <w:rFonts w:ascii="宋体" w:eastAsia="宋体" w:hAnsi="宋体" w:cs="宋体" w:hint="eastAsia"/>
                <w:color w:val="000000"/>
                <w:kern w:val="0"/>
                <w:szCs w:val="21"/>
                <w:lang w:bidi="ar"/>
              </w:rPr>
              <w:t>非定向</w:t>
            </w:r>
          </w:p>
        </w:tc>
        <w:tc>
          <w:tcPr>
            <w:tcW w:w="709" w:type="dxa"/>
            <w:vMerge/>
            <w:tcBorders>
              <w:left w:val="single" w:sz="4" w:space="0" w:color="000000"/>
              <w:bottom w:val="single" w:sz="4" w:space="0" w:color="000000"/>
              <w:right w:val="single" w:sz="4" w:space="0" w:color="000000"/>
            </w:tcBorders>
            <w:shd w:val="clear" w:color="auto" w:fill="auto"/>
            <w:noWrap/>
            <w:vAlign w:val="bottom"/>
          </w:tcPr>
          <w:p w:rsidR="0012082B" w:rsidRPr="006F37DF" w:rsidRDefault="0012082B">
            <w:pPr>
              <w:rPr>
                <w:rFonts w:ascii="宋体" w:eastAsia="宋体" w:hAnsi="宋体" w:cs="宋体"/>
                <w:color w:val="000000"/>
                <w:szCs w:val="21"/>
              </w:rPr>
            </w:pPr>
          </w:p>
        </w:tc>
      </w:tr>
    </w:tbl>
    <w:p w:rsidR="0012082B" w:rsidRPr="006F37DF" w:rsidRDefault="0012082B">
      <w:pPr>
        <w:rPr>
          <w:rFonts w:ascii="宋体" w:eastAsia="宋体" w:hAnsi="宋体"/>
          <w:sz w:val="28"/>
          <w:szCs w:val="28"/>
        </w:rPr>
      </w:pPr>
    </w:p>
    <w:p w:rsidR="0012082B" w:rsidRPr="006F37DF" w:rsidRDefault="00D82AFD" w:rsidP="004D5E83">
      <w:pPr>
        <w:ind w:firstLineChars="200" w:firstLine="562"/>
        <w:rPr>
          <w:rFonts w:ascii="宋体" w:eastAsia="宋体" w:hAnsi="宋体"/>
          <w:b/>
          <w:bCs/>
          <w:sz w:val="28"/>
          <w:szCs w:val="28"/>
        </w:rPr>
      </w:pPr>
      <w:r w:rsidRPr="006F37DF">
        <w:rPr>
          <w:rFonts w:ascii="宋体" w:eastAsia="宋体" w:hAnsi="宋体" w:hint="eastAsia"/>
          <w:b/>
          <w:bCs/>
          <w:sz w:val="28"/>
          <w:szCs w:val="28"/>
        </w:rPr>
        <w:t>四、复试报到时间、地点</w:t>
      </w:r>
      <w:bookmarkStart w:id="0" w:name="_GoBack"/>
      <w:bookmarkEnd w:id="0"/>
    </w:p>
    <w:p w:rsidR="0012082B" w:rsidRPr="006F37DF" w:rsidRDefault="0012082B">
      <w:pPr>
        <w:ind w:firstLineChars="200" w:firstLine="560"/>
        <w:rPr>
          <w:rFonts w:ascii="宋体" w:eastAsia="宋体" w:hAnsi="宋体" w:cs="Times New Roman"/>
          <w:sz w:val="28"/>
          <w:szCs w:val="28"/>
        </w:rPr>
      </w:pPr>
    </w:p>
    <w:p w:rsidR="0012082B" w:rsidRPr="006F37DF" w:rsidRDefault="004D5E83">
      <w:pPr>
        <w:ind w:firstLineChars="200" w:firstLine="560"/>
        <w:rPr>
          <w:rFonts w:ascii="宋体" w:eastAsia="宋体" w:hAnsi="宋体" w:cs="Times New Roman"/>
          <w:sz w:val="28"/>
          <w:szCs w:val="28"/>
        </w:rPr>
      </w:pPr>
      <w:r w:rsidRPr="006F37DF">
        <w:rPr>
          <w:rFonts w:ascii="宋体" w:eastAsia="宋体" w:hAnsi="宋体" w:cs="Times New Roman"/>
          <w:sz w:val="28"/>
          <w:szCs w:val="28"/>
        </w:rPr>
        <w:t>1</w:t>
      </w:r>
      <w:r w:rsidR="00D82AFD" w:rsidRPr="006F37DF">
        <w:rPr>
          <w:rFonts w:ascii="宋体" w:eastAsia="宋体" w:hAnsi="宋体" w:cs="Times New Roman" w:hint="eastAsia"/>
          <w:sz w:val="28"/>
          <w:szCs w:val="28"/>
        </w:rPr>
        <w:t>.</w:t>
      </w:r>
      <w:r w:rsidR="00D82AFD" w:rsidRPr="006F37DF">
        <w:rPr>
          <w:rFonts w:ascii="宋体" w:eastAsia="宋体" w:hAnsi="宋体" w:cs="Times New Roman"/>
          <w:sz w:val="28"/>
          <w:szCs w:val="28"/>
        </w:rPr>
        <w:t>报到时间</w:t>
      </w:r>
      <w:r w:rsidR="00D82AFD" w:rsidRPr="006F37DF">
        <w:rPr>
          <w:rFonts w:ascii="宋体" w:eastAsia="宋体" w:hAnsi="宋体" w:cs="Times New Roman" w:hint="eastAsia"/>
          <w:sz w:val="28"/>
          <w:szCs w:val="28"/>
        </w:rPr>
        <w:t>：</w:t>
      </w:r>
      <w:r w:rsidR="00D82AFD" w:rsidRPr="006F37DF">
        <w:rPr>
          <w:rFonts w:ascii="宋体" w:eastAsia="宋体" w:hAnsi="宋体" w:cs="Times New Roman"/>
          <w:sz w:val="28"/>
          <w:szCs w:val="28"/>
        </w:rPr>
        <w:fldChar w:fldCharType="begin"/>
      </w:r>
      <w:r w:rsidR="00D82AFD" w:rsidRPr="006F37DF">
        <w:rPr>
          <w:rFonts w:ascii="宋体" w:eastAsia="宋体" w:hAnsi="宋体" w:cs="Times New Roman"/>
          <w:sz w:val="28"/>
          <w:szCs w:val="28"/>
        </w:rPr>
        <w:instrText xml:space="preserve"> = 1 \* GB3 \* MERGEFORMAT </w:instrText>
      </w:r>
      <w:r w:rsidR="00D82AFD" w:rsidRPr="006F37DF">
        <w:rPr>
          <w:rFonts w:ascii="宋体" w:eastAsia="宋体" w:hAnsi="宋体" w:cs="Times New Roman"/>
          <w:sz w:val="28"/>
          <w:szCs w:val="28"/>
        </w:rPr>
        <w:fldChar w:fldCharType="separate"/>
      </w:r>
      <w:r w:rsidR="00D82AFD" w:rsidRPr="006F37DF">
        <w:rPr>
          <w:rFonts w:ascii="宋体" w:eastAsia="宋体" w:hAnsi="宋体" w:cs="Times New Roman"/>
          <w:sz w:val="28"/>
          <w:szCs w:val="28"/>
        </w:rPr>
        <w:t>①</w:t>
      </w:r>
      <w:r w:rsidR="00D82AFD" w:rsidRPr="006F37DF">
        <w:rPr>
          <w:rFonts w:ascii="宋体" w:eastAsia="宋体" w:hAnsi="宋体" w:cs="Times New Roman"/>
          <w:sz w:val="28"/>
          <w:szCs w:val="28"/>
        </w:rPr>
        <w:fldChar w:fldCharType="end"/>
      </w:r>
      <w:r w:rsidR="00D82AFD" w:rsidRPr="006F37DF">
        <w:rPr>
          <w:rFonts w:ascii="宋体" w:eastAsia="宋体" w:hAnsi="宋体" w:cs="Times New Roman" w:hint="eastAsia"/>
          <w:sz w:val="28"/>
          <w:szCs w:val="28"/>
        </w:rPr>
        <w:t>01、02、03、04、05、06、08</w:t>
      </w:r>
      <w:proofErr w:type="gramStart"/>
      <w:r w:rsidR="00D82AFD" w:rsidRPr="006F37DF">
        <w:rPr>
          <w:rFonts w:ascii="宋体" w:eastAsia="宋体" w:hAnsi="宋体" w:cs="Times New Roman" w:hint="eastAsia"/>
          <w:sz w:val="28"/>
          <w:szCs w:val="28"/>
        </w:rPr>
        <w:t>七</w:t>
      </w:r>
      <w:proofErr w:type="gramEnd"/>
      <w:r w:rsidR="00D82AFD" w:rsidRPr="006F37DF">
        <w:rPr>
          <w:rFonts w:ascii="宋体" w:eastAsia="宋体" w:hAnsi="宋体" w:cs="Times New Roman" w:hint="eastAsia"/>
          <w:sz w:val="28"/>
          <w:szCs w:val="28"/>
        </w:rPr>
        <w:t>个方向：</w:t>
      </w:r>
      <w:r w:rsidR="00D82AFD" w:rsidRPr="006F37DF">
        <w:rPr>
          <w:rFonts w:ascii="宋体" w:eastAsia="宋体" w:hAnsi="宋体" w:cs="Times New Roman"/>
          <w:sz w:val="28"/>
          <w:szCs w:val="28"/>
        </w:rPr>
        <w:t>2021年6月17日上午</w:t>
      </w:r>
      <w:r w:rsidR="00D82AFD" w:rsidRPr="006F37DF">
        <w:rPr>
          <w:rFonts w:ascii="宋体" w:eastAsia="宋体" w:hAnsi="宋体" w:cs="Times New Roman" w:hint="eastAsia"/>
          <w:sz w:val="28"/>
          <w:szCs w:val="28"/>
        </w:rPr>
        <w:t>；</w:t>
      </w:r>
      <w:r w:rsidR="00D82AFD" w:rsidRPr="006F37DF">
        <w:rPr>
          <w:rFonts w:ascii="宋体" w:eastAsia="宋体" w:hAnsi="宋体" w:cs="Times New Roman"/>
          <w:sz w:val="28"/>
          <w:szCs w:val="28"/>
        </w:rPr>
        <w:fldChar w:fldCharType="begin"/>
      </w:r>
      <w:r w:rsidR="00D82AFD" w:rsidRPr="006F37DF">
        <w:rPr>
          <w:rFonts w:ascii="宋体" w:eastAsia="宋体" w:hAnsi="宋体" w:cs="Times New Roman"/>
          <w:sz w:val="28"/>
          <w:szCs w:val="28"/>
        </w:rPr>
        <w:instrText xml:space="preserve"> = 2 \* GB3 \* MERGEFORMAT </w:instrText>
      </w:r>
      <w:r w:rsidR="00D82AFD" w:rsidRPr="006F37DF">
        <w:rPr>
          <w:rFonts w:ascii="宋体" w:eastAsia="宋体" w:hAnsi="宋体" w:cs="Times New Roman"/>
          <w:sz w:val="28"/>
          <w:szCs w:val="28"/>
        </w:rPr>
        <w:fldChar w:fldCharType="separate"/>
      </w:r>
      <w:r w:rsidR="00D82AFD" w:rsidRPr="006F37DF">
        <w:rPr>
          <w:rFonts w:ascii="宋体" w:eastAsia="宋体" w:hAnsi="宋体" w:cs="Times New Roman"/>
          <w:sz w:val="28"/>
          <w:szCs w:val="28"/>
        </w:rPr>
        <w:t>②</w:t>
      </w:r>
      <w:r w:rsidR="00D82AFD" w:rsidRPr="006F37DF">
        <w:rPr>
          <w:rFonts w:ascii="宋体" w:eastAsia="宋体" w:hAnsi="宋体" w:cs="Times New Roman"/>
          <w:sz w:val="28"/>
          <w:szCs w:val="28"/>
        </w:rPr>
        <w:fldChar w:fldCharType="end"/>
      </w:r>
      <w:r w:rsidR="00D82AFD" w:rsidRPr="006F37DF">
        <w:rPr>
          <w:rFonts w:ascii="宋体" w:eastAsia="宋体" w:hAnsi="宋体" w:cs="Times New Roman" w:hint="eastAsia"/>
          <w:sz w:val="28"/>
          <w:szCs w:val="28"/>
        </w:rPr>
        <w:t>07方向：</w:t>
      </w:r>
      <w:r w:rsidR="00D82AFD" w:rsidRPr="006F37DF">
        <w:rPr>
          <w:rFonts w:ascii="宋体" w:eastAsia="宋体" w:hAnsi="宋体" w:cs="Times New Roman"/>
          <w:sz w:val="28"/>
          <w:szCs w:val="28"/>
        </w:rPr>
        <w:t>2021年6月17日</w:t>
      </w:r>
      <w:r w:rsidR="00D82AFD" w:rsidRPr="006F37DF">
        <w:rPr>
          <w:rFonts w:ascii="宋体" w:eastAsia="宋体" w:hAnsi="宋体" w:cs="Times New Roman" w:hint="eastAsia"/>
          <w:sz w:val="28"/>
          <w:szCs w:val="28"/>
        </w:rPr>
        <w:t>下</w:t>
      </w:r>
      <w:r w:rsidR="00D82AFD" w:rsidRPr="006F37DF">
        <w:rPr>
          <w:rFonts w:ascii="宋体" w:eastAsia="宋体" w:hAnsi="宋体" w:cs="Times New Roman"/>
          <w:sz w:val="28"/>
          <w:szCs w:val="28"/>
        </w:rPr>
        <w:t>午</w:t>
      </w:r>
    </w:p>
    <w:p w:rsidR="00207FBF" w:rsidRPr="006F37DF" w:rsidRDefault="004D5E83">
      <w:pPr>
        <w:ind w:firstLineChars="200" w:firstLine="560"/>
        <w:rPr>
          <w:rFonts w:ascii="宋体" w:eastAsia="宋体" w:hAnsi="宋体" w:cs="Times New Roman"/>
          <w:sz w:val="28"/>
          <w:szCs w:val="28"/>
        </w:rPr>
      </w:pPr>
      <w:r w:rsidRPr="006F37DF">
        <w:rPr>
          <w:rFonts w:ascii="宋体" w:eastAsia="宋体" w:hAnsi="宋体" w:cs="Times New Roman"/>
          <w:sz w:val="28"/>
          <w:szCs w:val="28"/>
        </w:rPr>
        <w:t>2</w:t>
      </w:r>
      <w:r w:rsidR="00D82AFD" w:rsidRPr="006F37DF">
        <w:rPr>
          <w:rFonts w:ascii="宋体" w:eastAsia="宋体" w:hAnsi="宋体" w:cs="Times New Roman"/>
          <w:sz w:val="28"/>
          <w:szCs w:val="28"/>
        </w:rPr>
        <w:t>.报到地点：文学院研究生招生办公室（</w:t>
      </w:r>
      <w:proofErr w:type="gramStart"/>
      <w:r w:rsidR="00D82AFD" w:rsidRPr="006F37DF">
        <w:rPr>
          <w:rFonts w:ascii="宋体" w:eastAsia="宋体" w:hAnsi="宋体" w:cs="Times New Roman"/>
          <w:sz w:val="28"/>
          <w:szCs w:val="28"/>
        </w:rPr>
        <w:t>名达楼</w:t>
      </w:r>
      <w:proofErr w:type="gramEnd"/>
      <w:r w:rsidR="00D82AFD" w:rsidRPr="006F37DF">
        <w:rPr>
          <w:rFonts w:ascii="宋体" w:eastAsia="宋体" w:hAnsi="宋体" w:cs="Times New Roman"/>
          <w:sz w:val="28"/>
          <w:szCs w:val="28"/>
        </w:rPr>
        <w:t>3305）</w:t>
      </w:r>
      <w:r w:rsidR="00207FBF" w:rsidRPr="006F37DF">
        <w:rPr>
          <w:rFonts w:ascii="宋体" w:eastAsia="宋体" w:hAnsi="宋体" w:cs="Times New Roman" w:hint="eastAsia"/>
          <w:sz w:val="28"/>
          <w:szCs w:val="28"/>
        </w:rPr>
        <w:t>。考生复试报到时须携带身份证、思想政治品德考核表、个人科研成果、获奖证书、外语能力证书等材料原件、硕士学位论文以及报考专业所要求的其它材料等，以便复试小组进行计分考核。</w:t>
      </w:r>
    </w:p>
    <w:p w:rsidR="0012082B" w:rsidRPr="006F37DF" w:rsidRDefault="004D5E83">
      <w:pPr>
        <w:ind w:firstLineChars="200" w:firstLine="560"/>
        <w:rPr>
          <w:rFonts w:ascii="宋体" w:eastAsia="宋体" w:hAnsi="宋体" w:cs="Times New Roman"/>
          <w:sz w:val="28"/>
          <w:szCs w:val="28"/>
        </w:rPr>
      </w:pPr>
      <w:r w:rsidRPr="006F37DF">
        <w:rPr>
          <w:rFonts w:ascii="宋体" w:eastAsia="宋体" w:hAnsi="宋体" w:cs="Times New Roman"/>
          <w:sz w:val="28"/>
          <w:szCs w:val="28"/>
        </w:rPr>
        <w:t>3</w:t>
      </w:r>
      <w:r w:rsidR="00D82AFD" w:rsidRPr="006F37DF">
        <w:rPr>
          <w:rFonts w:ascii="宋体" w:eastAsia="宋体" w:hAnsi="宋体" w:cs="Times New Roman"/>
          <w:sz w:val="28"/>
          <w:szCs w:val="28"/>
        </w:rPr>
        <w:t>.复试时间：</w:t>
      </w:r>
      <w:r w:rsidR="00D82AFD" w:rsidRPr="006F37DF">
        <w:rPr>
          <w:rFonts w:ascii="宋体" w:eastAsia="宋体" w:hAnsi="宋体" w:cs="Times New Roman"/>
          <w:sz w:val="28"/>
          <w:szCs w:val="28"/>
        </w:rPr>
        <w:fldChar w:fldCharType="begin"/>
      </w:r>
      <w:r w:rsidR="00D82AFD" w:rsidRPr="006F37DF">
        <w:rPr>
          <w:rFonts w:ascii="宋体" w:eastAsia="宋体" w:hAnsi="宋体" w:cs="Times New Roman"/>
          <w:sz w:val="28"/>
          <w:szCs w:val="28"/>
        </w:rPr>
        <w:instrText xml:space="preserve"> = 1 \* GB3 \* MERGEFORMAT </w:instrText>
      </w:r>
      <w:r w:rsidR="00D82AFD" w:rsidRPr="006F37DF">
        <w:rPr>
          <w:rFonts w:ascii="宋体" w:eastAsia="宋体" w:hAnsi="宋体" w:cs="Times New Roman"/>
          <w:sz w:val="28"/>
          <w:szCs w:val="28"/>
        </w:rPr>
        <w:fldChar w:fldCharType="separate"/>
      </w:r>
      <w:r w:rsidR="00D82AFD" w:rsidRPr="006F37DF">
        <w:rPr>
          <w:rFonts w:ascii="宋体" w:eastAsia="宋体" w:hAnsi="宋体" w:cs="Times New Roman"/>
          <w:sz w:val="28"/>
          <w:szCs w:val="28"/>
        </w:rPr>
        <w:t>①</w:t>
      </w:r>
      <w:r w:rsidR="00D82AFD" w:rsidRPr="006F37DF">
        <w:rPr>
          <w:rFonts w:ascii="宋体" w:eastAsia="宋体" w:hAnsi="宋体" w:cs="Times New Roman"/>
          <w:sz w:val="28"/>
          <w:szCs w:val="28"/>
        </w:rPr>
        <w:fldChar w:fldCharType="end"/>
      </w:r>
      <w:r w:rsidR="00D82AFD" w:rsidRPr="006F37DF">
        <w:rPr>
          <w:rFonts w:ascii="宋体" w:eastAsia="宋体" w:hAnsi="宋体" w:cs="Times New Roman" w:hint="eastAsia"/>
          <w:sz w:val="28"/>
          <w:szCs w:val="28"/>
        </w:rPr>
        <w:t>01、02、03、04、05、06、08</w:t>
      </w:r>
      <w:proofErr w:type="gramStart"/>
      <w:r w:rsidR="00D82AFD" w:rsidRPr="006F37DF">
        <w:rPr>
          <w:rFonts w:ascii="宋体" w:eastAsia="宋体" w:hAnsi="宋体" w:cs="Times New Roman" w:hint="eastAsia"/>
          <w:sz w:val="28"/>
          <w:szCs w:val="28"/>
        </w:rPr>
        <w:t>七</w:t>
      </w:r>
      <w:proofErr w:type="gramEnd"/>
      <w:r w:rsidR="00D82AFD" w:rsidRPr="006F37DF">
        <w:rPr>
          <w:rFonts w:ascii="宋体" w:eastAsia="宋体" w:hAnsi="宋体" w:cs="Times New Roman" w:hint="eastAsia"/>
          <w:sz w:val="28"/>
          <w:szCs w:val="28"/>
        </w:rPr>
        <w:t>个方向：</w:t>
      </w:r>
      <w:r w:rsidR="00D82AFD" w:rsidRPr="006F37DF">
        <w:rPr>
          <w:rFonts w:ascii="宋体" w:eastAsia="宋体" w:hAnsi="宋体" w:cs="Times New Roman"/>
          <w:sz w:val="28"/>
          <w:szCs w:val="28"/>
        </w:rPr>
        <w:t>2021年6月17日</w:t>
      </w:r>
      <w:r w:rsidR="00D82AFD" w:rsidRPr="006F37DF">
        <w:rPr>
          <w:rFonts w:ascii="宋体" w:eastAsia="宋体" w:hAnsi="宋体" w:cs="Times New Roman" w:hint="eastAsia"/>
          <w:sz w:val="28"/>
          <w:szCs w:val="28"/>
        </w:rPr>
        <w:t>下</w:t>
      </w:r>
      <w:r w:rsidR="00D82AFD" w:rsidRPr="006F37DF">
        <w:rPr>
          <w:rFonts w:ascii="宋体" w:eastAsia="宋体" w:hAnsi="宋体" w:cs="Times New Roman"/>
          <w:sz w:val="28"/>
          <w:szCs w:val="28"/>
        </w:rPr>
        <w:t>午</w:t>
      </w:r>
      <w:r w:rsidR="00D82AFD" w:rsidRPr="006F37DF">
        <w:rPr>
          <w:rFonts w:ascii="宋体" w:eastAsia="宋体" w:hAnsi="宋体" w:cs="Times New Roman" w:hint="eastAsia"/>
          <w:sz w:val="28"/>
          <w:szCs w:val="28"/>
        </w:rPr>
        <w:t>：</w:t>
      </w:r>
      <w:r w:rsidR="00D82AFD" w:rsidRPr="006F37DF">
        <w:rPr>
          <w:rFonts w:ascii="宋体" w:eastAsia="宋体" w:hAnsi="宋体" w:cs="Times New Roman"/>
          <w:sz w:val="28"/>
          <w:szCs w:val="28"/>
        </w:rPr>
        <w:t>14:00-5:30</w:t>
      </w:r>
      <w:r w:rsidR="00D82AFD" w:rsidRPr="006F37DF">
        <w:rPr>
          <w:rFonts w:ascii="宋体" w:eastAsia="宋体" w:hAnsi="宋体" w:cs="Times New Roman" w:hint="eastAsia"/>
          <w:sz w:val="28"/>
          <w:szCs w:val="28"/>
        </w:rPr>
        <w:t>；</w:t>
      </w:r>
      <w:r w:rsidR="00D82AFD" w:rsidRPr="006F37DF">
        <w:rPr>
          <w:rFonts w:ascii="宋体" w:eastAsia="宋体" w:hAnsi="宋体" w:cs="Times New Roman"/>
          <w:sz w:val="28"/>
          <w:szCs w:val="28"/>
        </w:rPr>
        <w:fldChar w:fldCharType="begin"/>
      </w:r>
      <w:r w:rsidR="00D82AFD" w:rsidRPr="006F37DF">
        <w:rPr>
          <w:rFonts w:ascii="宋体" w:eastAsia="宋体" w:hAnsi="宋体" w:cs="Times New Roman"/>
          <w:sz w:val="28"/>
          <w:szCs w:val="28"/>
        </w:rPr>
        <w:instrText xml:space="preserve"> = 2 \* GB3 \* MERGEFORMAT </w:instrText>
      </w:r>
      <w:r w:rsidR="00D82AFD" w:rsidRPr="006F37DF">
        <w:rPr>
          <w:rFonts w:ascii="宋体" w:eastAsia="宋体" w:hAnsi="宋体" w:cs="Times New Roman"/>
          <w:sz w:val="28"/>
          <w:szCs w:val="28"/>
        </w:rPr>
        <w:fldChar w:fldCharType="separate"/>
      </w:r>
      <w:r w:rsidR="00D82AFD" w:rsidRPr="006F37DF">
        <w:rPr>
          <w:rFonts w:ascii="宋体" w:eastAsia="宋体" w:hAnsi="宋体" w:cs="Times New Roman"/>
          <w:sz w:val="28"/>
          <w:szCs w:val="28"/>
        </w:rPr>
        <w:t>②</w:t>
      </w:r>
      <w:r w:rsidR="00D82AFD" w:rsidRPr="006F37DF">
        <w:rPr>
          <w:rFonts w:ascii="宋体" w:eastAsia="宋体" w:hAnsi="宋体" w:cs="Times New Roman"/>
          <w:sz w:val="28"/>
          <w:szCs w:val="28"/>
        </w:rPr>
        <w:fldChar w:fldCharType="end"/>
      </w:r>
      <w:r w:rsidR="00D82AFD" w:rsidRPr="006F37DF">
        <w:rPr>
          <w:rFonts w:ascii="宋体" w:eastAsia="宋体" w:hAnsi="宋体" w:cs="Times New Roman" w:hint="eastAsia"/>
          <w:sz w:val="28"/>
          <w:szCs w:val="28"/>
        </w:rPr>
        <w:t>07方向：</w:t>
      </w:r>
      <w:r w:rsidR="00D82AFD" w:rsidRPr="006F37DF">
        <w:rPr>
          <w:rFonts w:ascii="宋体" w:eastAsia="宋体" w:hAnsi="宋体" w:cs="Times New Roman"/>
          <w:sz w:val="28"/>
          <w:szCs w:val="28"/>
        </w:rPr>
        <w:t>2021年6月1</w:t>
      </w:r>
      <w:r w:rsidR="00D82AFD" w:rsidRPr="006F37DF">
        <w:rPr>
          <w:rFonts w:ascii="宋体" w:eastAsia="宋体" w:hAnsi="宋体" w:cs="Times New Roman" w:hint="eastAsia"/>
          <w:sz w:val="28"/>
          <w:szCs w:val="28"/>
        </w:rPr>
        <w:t>8</w:t>
      </w:r>
      <w:r w:rsidR="00D82AFD" w:rsidRPr="006F37DF">
        <w:rPr>
          <w:rFonts w:ascii="宋体" w:eastAsia="宋体" w:hAnsi="宋体" w:cs="Times New Roman"/>
          <w:sz w:val="28"/>
          <w:szCs w:val="28"/>
        </w:rPr>
        <w:t>日</w:t>
      </w:r>
      <w:r w:rsidR="00D82AFD" w:rsidRPr="006F37DF">
        <w:rPr>
          <w:rFonts w:ascii="宋体" w:eastAsia="宋体" w:hAnsi="宋体" w:cs="Times New Roman" w:hint="eastAsia"/>
          <w:sz w:val="28"/>
          <w:szCs w:val="28"/>
        </w:rPr>
        <w:t>上</w:t>
      </w:r>
      <w:r w:rsidR="00D82AFD" w:rsidRPr="006F37DF">
        <w:rPr>
          <w:rFonts w:ascii="宋体" w:eastAsia="宋体" w:hAnsi="宋体" w:cs="Times New Roman"/>
          <w:sz w:val="28"/>
          <w:szCs w:val="28"/>
        </w:rPr>
        <w:t>午</w:t>
      </w:r>
      <w:r w:rsidR="00D82AFD" w:rsidRPr="006F37DF">
        <w:rPr>
          <w:rFonts w:ascii="宋体" w:eastAsia="宋体" w:hAnsi="宋体" w:cs="Times New Roman" w:hint="eastAsia"/>
          <w:sz w:val="28"/>
          <w:szCs w:val="28"/>
        </w:rPr>
        <w:t>：9</w:t>
      </w:r>
      <w:r w:rsidR="00D82AFD" w:rsidRPr="006F37DF">
        <w:rPr>
          <w:rFonts w:ascii="宋体" w:eastAsia="宋体" w:hAnsi="宋体" w:cs="Times New Roman"/>
          <w:sz w:val="28"/>
          <w:szCs w:val="28"/>
        </w:rPr>
        <w:t>:00-</w:t>
      </w:r>
      <w:r w:rsidR="00D82AFD" w:rsidRPr="006F37DF">
        <w:rPr>
          <w:rFonts w:ascii="宋体" w:eastAsia="宋体" w:hAnsi="宋体" w:cs="Times New Roman" w:hint="eastAsia"/>
          <w:sz w:val="28"/>
          <w:szCs w:val="28"/>
        </w:rPr>
        <w:t>11</w:t>
      </w:r>
      <w:r w:rsidR="00D82AFD" w:rsidRPr="006F37DF">
        <w:rPr>
          <w:rFonts w:ascii="宋体" w:eastAsia="宋体" w:hAnsi="宋体" w:cs="Times New Roman"/>
          <w:sz w:val="28"/>
          <w:szCs w:val="28"/>
        </w:rPr>
        <w:t>:30</w:t>
      </w:r>
    </w:p>
    <w:p w:rsidR="0012082B" w:rsidRPr="006F37DF" w:rsidRDefault="004D5E83">
      <w:pPr>
        <w:ind w:firstLineChars="200" w:firstLine="560"/>
        <w:rPr>
          <w:rFonts w:ascii="宋体" w:eastAsia="宋体" w:hAnsi="宋体"/>
          <w:sz w:val="28"/>
          <w:szCs w:val="28"/>
        </w:rPr>
      </w:pPr>
      <w:r w:rsidRPr="006F37DF">
        <w:rPr>
          <w:rFonts w:ascii="宋体" w:eastAsia="宋体" w:hAnsi="宋体" w:cs="Times New Roman"/>
          <w:sz w:val="28"/>
          <w:szCs w:val="28"/>
        </w:rPr>
        <w:t>4</w:t>
      </w:r>
      <w:r w:rsidR="00D82AFD" w:rsidRPr="006F37DF">
        <w:rPr>
          <w:rFonts w:ascii="宋体" w:eastAsia="宋体" w:hAnsi="宋体" w:cs="Times New Roman"/>
          <w:sz w:val="28"/>
          <w:szCs w:val="28"/>
        </w:rPr>
        <w:t>.复试地点：</w:t>
      </w:r>
      <w:r w:rsidR="00D82AFD" w:rsidRPr="006F37DF">
        <w:rPr>
          <w:rFonts w:ascii="宋体" w:eastAsia="宋体" w:hAnsi="宋体" w:cs="Times New Roman"/>
          <w:b/>
          <w:bCs/>
          <w:sz w:val="28"/>
          <w:szCs w:val="28"/>
        </w:rPr>
        <w:t>瑶湖校区新实验大楼南区</w:t>
      </w:r>
    </w:p>
    <w:p w:rsidR="0012082B" w:rsidRPr="006F37DF" w:rsidRDefault="00D82AFD">
      <w:pPr>
        <w:ind w:firstLineChars="200" w:firstLine="562"/>
        <w:rPr>
          <w:rFonts w:ascii="宋体" w:eastAsia="宋体" w:hAnsi="宋体"/>
          <w:b/>
          <w:bCs/>
          <w:sz w:val="28"/>
          <w:szCs w:val="28"/>
        </w:rPr>
      </w:pPr>
      <w:r w:rsidRPr="006F37DF">
        <w:rPr>
          <w:rFonts w:ascii="宋体" w:eastAsia="宋体" w:hAnsi="宋体" w:hint="eastAsia"/>
          <w:b/>
          <w:bCs/>
          <w:sz w:val="28"/>
          <w:szCs w:val="28"/>
        </w:rPr>
        <w:t>五、复试内容及计分方法</w:t>
      </w:r>
    </w:p>
    <w:p w:rsidR="0012082B" w:rsidRPr="006F37DF" w:rsidRDefault="00D82AFD">
      <w:pPr>
        <w:ind w:firstLineChars="200" w:firstLine="560"/>
        <w:rPr>
          <w:rFonts w:ascii="宋体" w:eastAsia="宋体" w:hAnsi="宋体"/>
          <w:sz w:val="28"/>
          <w:szCs w:val="28"/>
        </w:rPr>
      </w:pPr>
      <w:r w:rsidRPr="006F37DF">
        <w:rPr>
          <w:rFonts w:ascii="宋体" w:eastAsia="宋体" w:hAnsi="宋体" w:hint="eastAsia"/>
          <w:sz w:val="28"/>
          <w:szCs w:val="28"/>
        </w:rPr>
        <w:t>专业综合面试（</w:t>
      </w:r>
      <w:proofErr w:type="gramStart"/>
      <w:r w:rsidRPr="006F37DF">
        <w:rPr>
          <w:rFonts w:ascii="宋体" w:eastAsia="宋体" w:hAnsi="宋体" w:hint="eastAsia"/>
          <w:sz w:val="28"/>
          <w:szCs w:val="28"/>
        </w:rPr>
        <w:t>含业绩</w:t>
      </w:r>
      <w:proofErr w:type="gramEnd"/>
      <w:r w:rsidRPr="006F37DF">
        <w:rPr>
          <w:rFonts w:ascii="宋体" w:eastAsia="宋体" w:hAnsi="宋体" w:hint="eastAsia"/>
          <w:sz w:val="28"/>
          <w:szCs w:val="28"/>
        </w:rPr>
        <w:t>考核</w:t>
      </w:r>
      <w:r w:rsidRPr="006F37DF">
        <w:rPr>
          <w:rFonts w:ascii="宋体" w:eastAsia="宋体" w:hAnsi="宋体" w:cs="Times New Roman"/>
          <w:sz w:val="28"/>
          <w:szCs w:val="28"/>
        </w:rPr>
        <w:t>，100分）、专业外语测试（100分）两</w:t>
      </w:r>
      <w:r w:rsidRPr="006F37DF">
        <w:rPr>
          <w:rFonts w:ascii="宋体" w:eastAsia="宋体" w:hAnsi="宋体" w:hint="eastAsia"/>
          <w:sz w:val="28"/>
          <w:szCs w:val="28"/>
        </w:rPr>
        <w:t>部分构成。</w:t>
      </w:r>
    </w:p>
    <w:p w:rsidR="0012082B" w:rsidRPr="006F37DF" w:rsidRDefault="00D82AFD">
      <w:pPr>
        <w:ind w:firstLineChars="200" w:firstLine="560"/>
        <w:rPr>
          <w:rFonts w:ascii="宋体" w:eastAsia="宋体" w:hAnsi="宋体" w:cs="Times New Roman"/>
          <w:sz w:val="28"/>
          <w:szCs w:val="28"/>
        </w:rPr>
      </w:pPr>
      <w:r w:rsidRPr="006F37DF">
        <w:rPr>
          <w:rFonts w:ascii="宋体" w:eastAsia="宋体" w:hAnsi="宋体" w:cs="Times New Roman"/>
          <w:sz w:val="28"/>
          <w:szCs w:val="28"/>
        </w:rPr>
        <w:t xml:space="preserve">1.专业综合面试：考核考生对本学科前沿知识及最新研究动态掌握情况、创新意识和创新能力以及在本专业的培养潜力等； </w:t>
      </w:r>
    </w:p>
    <w:p w:rsidR="0012082B" w:rsidRPr="006F37DF" w:rsidRDefault="00D82AFD">
      <w:pPr>
        <w:ind w:firstLineChars="200" w:firstLine="560"/>
        <w:rPr>
          <w:rFonts w:ascii="宋体" w:eastAsia="宋体" w:hAnsi="宋体" w:cs="Times New Roman"/>
          <w:sz w:val="28"/>
          <w:szCs w:val="28"/>
        </w:rPr>
      </w:pPr>
      <w:r w:rsidRPr="006F37DF">
        <w:rPr>
          <w:rFonts w:ascii="宋体" w:eastAsia="宋体" w:hAnsi="宋体" w:cs="Times New Roman"/>
          <w:sz w:val="28"/>
          <w:szCs w:val="28"/>
        </w:rPr>
        <w:t>考核方式：学生面试采取抽题制，随机抽取三道题，选择其中两道题作答。答辩小组根据答题评分；每人考核时间10-15分钟。</w:t>
      </w:r>
    </w:p>
    <w:p w:rsidR="0012082B" w:rsidRPr="006F37DF" w:rsidRDefault="00D82AFD">
      <w:pPr>
        <w:ind w:firstLineChars="200" w:firstLine="560"/>
        <w:rPr>
          <w:rFonts w:ascii="宋体" w:eastAsia="宋体" w:hAnsi="宋体" w:cs="Times New Roman"/>
          <w:sz w:val="28"/>
          <w:szCs w:val="28"/>
        </w:rPr>
      </w:pPr>
      <w:r w:rsidRPr="006F37DF">
        <w:rPr>
          <w:rFonts w:ascii="宋体" w:eastAsia="宋体" w:hAnsi="宋体" w:cs="Times New Roman"/>
          <w:sz w:val="28"/>
          <w:szCs w:val="28"/>
        </w:rPr>
        <w:t>2.专业外语测试：采取面试方式进行。主要考核考生专业外语能力。</w:t>
      </w:r>
    </w:p>
    <w:p w:rsidR="0012082B" w:rsidRPr="006F37DF" w:rsidRDefault="00D82AFD">
      <w:pPr>
        <w:ind w:firstLineChars="200" w:firstLine="560"/>
        <w:rPr>
          <w:rFonts w:ascii="宋体" w:eastAsia="宋体" w:hAnsi="宋体"/>
          <w:sz w:val="28"/>
          <w:szCs w:val="28"/>
        </w:rPr>
      </w:pPr>
      <w:r w:rsidRPr="006F37DF">
        <w:rPr>
          <w:rFonts w:ascii="宋体" w:eastAsia="宋体" w:hAnsi="宋体" w:cs="Times New Roman"/>
          <w:sz w:val="28"/>
          <w:szCs w:val="28"/>
        </w:rPr>
        <w:lastRenderedPageBreak/>
        <w:t>考核方式：朗读英文材料、英语口语交流等；每人考核时间5-10分钟；在每名学生专业面试结束后立即进行。</w:t>
      </w:r>
    </w:p>
    <w:p w:rsidR="0012082B" w:rsidRPr="006F37DF" w:rsidRDefault="00D82AFD">
      <w:pPr>
        <w:ind w:firstLineChars="200" w:firstLine="560"/>
        <w:rPr>
          <w:rFonts w:ascii="宋体" w:eastAsia="宋体" w:hAnsi="宋体" w:cs="Times New Roman"/>
          <w:sz w:val="28"/>
          <w:szCs w:val="28"/>
        </w:rPr>
      </w:pPr>
      <w:r w:rsidRPr="006F37DF">
        <w:rPr>
          <w:rFonts w:ascii="宋体" w:eastAsia="宋体" w:hAnsi="宋体" w:cs="Times New Roman"/>
          <w:sz w:val="28"/>
          <w:szCs w:val="28"/>
        </w:rPr>
        <w:t>考生提供科研成果、学习与科研经历、业绩报告等材料，复试小组根据面试表现及考生提供的相关业绩材料综合打分。复试小组各成员独立打分，去掉一个最高分和一个最低分，取平均分为专业综合面试最终成绩。</w:t>
      </w:r>
    </w:p>
    <w:p w:rsidR="0012082B" w:rsidRPr="006F37DF" w:rsidRDefault="00D82AFD">
      <w:pPr>
        <w:rPr>
          <w:rFonts w:ascii="宋体" w:eastAsia="宋体" w:hAnsi="宋体" w:cs="Times New Roman"/>
          <w:sz w:val="28"/>
          <w:szCs w:val="28"/>
        </w:rPr>
      </w:pPr>
      <w:r w:rsidRPr="006F37DF">
        <w:rPr>
          <w:rFonts w:ascii="宋体" w:eastAsia="宋体" w:hAnsi="宋体" w:cs="Times New Roman"/>
          <w:sz w:val="28"/>
          <w:szCs w:val="28"/>
        </w:rPr>
        <w:t>复试成绩=专业综合面试*70% +专业外语测试*30%。</w:t>
      </w:r>
    </w:p>
    <w:p w:rsidR="0012082B" w:rsidRPr="006F37DF" w:rsidRDefault="00D82AFD">
      <w:pPr>
        <w:rPr>
          <w:rFonts w:ascii="宋体" w:eastAsia="宋体" w:hAnsi="宋体"/>
          <w:sz w:val="28"/>
          <w:szCs w:val="28"/>
        </w:rPr>
      </w:pPr>
      <w:r w:rsidRPr="006F37DF">
        <w:rPr>
          <w:rFonts w:ascii="宋体" w:eastAsia="宋体" w:hAnsi="宋体" w:cs="Times New Roman"/>
          <w:sz w:val="28"/>
          <w:szCs w:val="28"/>
        </w:rPr>
        <w:t>总成绩=初试成绩（专业基础课）*60% +复试成绩*40%。</w:t>
      </w:r>
    </w:p>
    <w:p w:rsidR="0012082B" w:rsidRPr="006F37DF" w:rsidRDefault="00D82AFD">
      <w:pPr>
        <w:ind w:firstLineChars="200" w:firstLine="562"/>
        <w:rPr>
          <w:rFonts w:ascii="宋体" w:eastAsia="宋体" w:hAnsi="宋体"/>
          <w:b/>
          <w:bCs/>
          <w:sz w:val="28"/>
          <w:szCs w:val="28"/>
        </w:rPr>
      </w:pPr>
      <w:r w:rsidRPr="006F37DF">
        <w:rPr>
          <w:rFonts w:ascii="宋体" w:eastAsia="宋体" w:hAnsi="宋体" w:hint="eastAsia"/>
          <w:b/>
          <w:bCs/>
          <w:sz w:val="28"/>
          <w:szCs w:val="28"/>
        </w:rPr>
        <w:t>六、录取</w:t>
      </w:r>
    </w:p>
    <w:p w:rsidR="0012082B" w:rsidRPr="006F37DF" w:rsidRDefault="00D82AFD">
      <w:pPr>
        <w:ind w:firstLineChars="200" w:firstLine="560"/>
        <w:rPr>
          <w:rFonts w:ascii="宋体" w:eastAsia="宋体" w:hAnsi="宋体" w:cs="Times New Roman"/>
          <w:sz w:val="28"/>
          <w:szCs w:val="28"/>
        </w:rPr>
      </w:pPr>
      <w:r w:rsidRPr="006F37DF">
        <w:rPr>
          <w:rFonts w:ascii="宋体" w:eastAsia="宋体" w:hAnsi="宋体" w:cs="Times New Roman"/>
          <w:sz w:val="28"/>
          <w:szCs w:val="28"/>
        </w:rPr>
        <w:t>1.录取原则</w:t>
      </w:r>
    </w:p>
    <w:p w:rsidR="0012082B" w:rsidRPr="006F37DF" w:rsidRDefault="00D82AFD">
      <w:pPr>
        <w:ind w:firstLineChars="200" w:firstLine="560"/>
        <w:rPr>
          <w:rFonts w:ascii="宋体" w:eastAsia="宋体" w:hAnsi="宋体" w:cs="Times New Roman"/>
          <w:sz w:val="28"/>
          <w:szCs w:val="28"/>
        </w:rPr>
      </w:pPr>
      <w:r w:rsidRPr="006F37DF">
        <w:rPr>
          <w:rFonts w:ascii="宋体" w:eastAsia="宋体" w:hAnsi="宋体" w:cs="Times New Roman"/>
          <w:sz w:val="28"/>
          <w:szCs w:val="28"/>
        </w:rPr>
        <w:t>（1）复试不合格或超过三分之一的复试教师不同意拟录取的，不得录取；</w:t>
      </w:r>
    </w:p>
    <w:p w:rsidR="0012082B" w:rsidRPr="006F37DF" w:rsidRDefault="00D82AFD">
      <w:pPr>
        <w:ind w:firstLineChars="200" w:firstLine="560"/>
        <w:rPr>
          <w:rFonts w:ascii="宋体" w:eastAsia="宋体" w:hAnsi="宋体" w:cs="Times New Roman"/>
          <w:sz w:val="28"/>
          <w:szCs w:val="28"/>
        </w:rPr>
      </w:pPr>
      <w:r w:rsidRPr="006F37DF">
        <w:rPr>
          <w:rFonts w:ascii="宋体" w:eastAsia="宋体" w:hAnsi="宋体" w:cs="Times New Roman"/>
          <w:sz w:val="28"/>
          <w:szCs w:val="28"/>
        </w:rPr>
        <w:t>（2）原则上根据总成绩由高分至低分择优录取，同等条件下非定向考生可优先录取；如总成绩相同，则依次比较初试总成绩（专业基础课）、专业方向课成绩；</w:t>
      </w:r>
    </w:p>
    <w:p w:rsidR="0012082B" w:rsidRPr="006F37DF" w:rsidRDefault="00D82AFD">
      <w:pPr>
        <w:ind w:firstLineChars="200" w:firstLine="560"/>
        <w:rPr>
          <w:rFonts w:ascii="宋体" w:eastAsia="宋体" w:hAnsi="宋体" w:cs="Times New Roman"/>
          <w:sz w:val="28"/>
          <w:szCs w:val="28"/>
        </w:rPr>
      </w:pPr>
      <w:r w:rsidRPr="006F37DF">
        <w:rPr>
          <w:rFonts w:ascii="宋体" w:eastAsia="宋体" w:hAnsi="宋体" w:cs="Times New Roman"/>
          <w:sz w:val="28"/>
          <w:szCs w:val="28"/>
        </w:rPr>
        <w:t>（3）少</w:t>
      </w:r>
      <w:proofErr w:type="gramStart"/>
      <w:r w:rsidRPr="006F37DF">
        <w:rPr>
          <w:rFonts w:ascii="宋体" w:eastAsia="宋体" w:hAnsi="宋体" w:cs="Times New Roman"/>
          <w:sz w:val="28"/>
          <w:szCs w:val="28"/>
        </w:rPr>
        <w:t>骨计划</w:t>
      </w:r>
      <w:proofErr w:type="gramEnd"/>
      <w:r w:rsidRPr="006F37DF">
        <w:rPr>
          <w:rFonts w:ascii="宋体" w:eastAsia="宋体" w:hAnsi="宋体" w:cs="Times New Roman"/>
          <w:sz w:val="28"/>
          <w:szCs w:val="28"/>
        </w:rPr>
        <w:t>共1名招生指标，复试合格即可录取；</w:t>
      </w:r>
    </w:p>
    <w:p w:rsidR="0012082B" w:rsidRPr="006F37DF" w:rsidRDefault="00D82AFD">
      <w:pPr>
        <w:ind w:firstLineChars="200" w:firstLine="560"/>
        <w:rPr>
          <w:rFonts w:ascii="宋体" w:eastAsia="宋体" w:hAnsi="宋体" w:cs="Times New Roman"/>
          <w:sz w:val="28"/>
          <w:szCs w:val="28"/>
        </w:rPr>
      </w:pPr>
      <w:r w:rsidRPr="006F37DF">
        <w:rPr>
          <w:rFonts w:ascii="宋体" w:eastAsia="宋体" w:hAnsi="宋体" w:cs="Times New Roman"/>
          <w:sz w:val="28"/>
          <w:szCs w:val="28"/>
        </w:rPr>
        <w:t>（5）中国语言文学一级学科普通计划定向生录取比例原则上不能超过50%；</w:t>
      </w:r>
    </w:p>
    <w:p w:rsidR="0012082B" w:rsidRPr="006F37DF" w:rsidRDefault="00D82AFD">
      <w:pPr>
        <w:ind w:firstLineChars="200" w:firstLine="560"/>
        <w:rPr>
          <w:rFonts w:ascii="宋体" w:eastAsia="宋体" w:hAnsi="宋体" w:cs="Times New Roman"/>
          <w:sz w:val="28"/>
          <w:szCs w:val="28"/>
        </w:rPr>
      </w:pPr>
      <w:r w:rsidRPr="006F37DF">
        <w:rPr>
          <w:rFonts w:ascii="宋体" w:eastAsia="宋体" w:hAnsi="宋体" w:cs="Times New Roman"/>
          <w:sz w:val="28"/>
          <w:szCs w:val="28"/>
        </w:rPr>
        <w:t>（6）每位博</w:t>
      </w:r>
      <w:proofErr w:type="gramStart"/>
      <w:r w:rsidRPr="006F37DF">
        <w:rPr>
          <w:rFonts w:ascii="宋体" w:eastAsia="宋体" w:hAnsi="宋体" w:cs="Times New Roman"/>
          <w:sz w:val="28"/>
          <w:szCs w:val="28"/>
        </w:rPr>
        <w:t>导每年</w:t>
      </w:r>
      <w:proofErr w:type="gramEnd"/>
      <w:r w:rsidRPr="006F37DF">
        <w:rPr>
          <w:rFonts w:ascii="宋体" w:eastAsia="宋体" w:hAnsi="宋体" w:cs="Times New Roman"/>
          <w:sz w:val="28"/>
          <w:szCs w:val="28"/>
        </w:rPr>
        <w:t>指导的普通计划博士生原则上不得超过1名。如招生博</w:t>
      </w:r>
      <w:proofErr w:type="gramStart"/>
      <w:r w:rsidRPr="006F37DF">
        <w:rPr>
          <w:rFonts w:ascii="宋体" w:eastAsia="宋体" w:hAnsi="宋体" w:cs="Times New Roman"/>
          <w:sz w:val="28"/>
          <w:szCs w:val="28"/>
        </w:rPr>
        <w:t>导无拟录取</w:t>
      </w:r>
      <w:proofErr w:type="gramEnd"/>
      <w:r w:rsidRPr="006F37DF">
        <w:rPr>
          <w:rFonts w:ascii="宋体" w:eastAsia="宋体" w:hAnsi="宋体" w:cs="Times New Roman"/>
          <w:sz w:val="28"/>
          <w:szCs w:val="28"/>
        </w:rPr>
        <w:t>考生，可从报考同一研究方向其他博导的拟录取考生中调剂，如同一研究方向没有富余拟录取考生，可从同一专业的其他研究方向中进行调剂。调整报考导师程序为：个人申请，调入调出导师签署意见，博士点负责人和学院院长签字，单位盖章，报研究生院备案。</w:t>
      </w:r>
    </w:p>
    <w:p w:rsidR="004D5E83" w:rsidRPr="006F37DF" w:rsidRDefault="004D5E83" w:rsidP="004D5E83">
      <w:pPr>
        <w:ind w:firstLineChars="200" w:firstLine="560"/>
        <w:rPr>
          <w:rFonts w:ascii="宋体" w:eastAsia="宋体" w:hAnsi="宋体" w:cs="Times New Roman"/>
          <w:sz w:val="28"/>
          <w:szCs w:val="28"/>
        </w:rPr>
      </w:pPr>
      <w:r w:rsidRPr="006F37DF">
        <w:rPr>
          <w:rFonts w:ascii="宋体" w:eastAsia="宋体" w:hAnsi="宋体" w:cs="Times New Roman" w:hint="eastAsia"/>
          <w:sz w:val="28"/>
          <w:szCs w:val="28"/>
        </w:rPr>
        <w:t>（7）报考类别为非定向就业拟录取考生须在规定的时间内将人事档案转入我校，报考类别为定向就业的考生须在规定的时间内将定向培养协议书交至我校。档案或协议书逾期未到者，不发放录取通知书，取消录取资格。（报考类别以考生寄送的《博士学位研究生网上报名信息简表》为准。）</w:t>
      </w:r>
    </w:p>
    <w:p w:rsidR="0012082B" w:rsidRPr="006F37DF" w:rsidRDefault="00D82AFD">
      <w:pPr>
        <w:ind w:firstLineChars="200" w:firstLine="560"/>
        <w:rPr>
          <w:rFonts w:ascii="宋体" w:eastAsia="宋体" w:hAnsi="宋体"/>
          <w:sz w:val="28"/>
          <w:szCs w:val="28"/>
        </w:rPr>
      </w:pPr>
      <w:r w:rsidRPr="006F37DF">
        <w:rPr>
          <w:rFonts w:ascii="宋体" w:eastAsia="宋体" w:hAnsi="宋体" w:cs="Times New Roman"/>
          <w:sz w:val="28"/>
          <w:szCs w:val="28"/>
        </w:rPr>
        <w:t>2.排序规则：按研究方向排序录取。</w:t>
      </w:r>
    </w:p>
    <w:p w:rsidR="004D5E83" w:rsidRPr="006F37DF" w:rsidRDefault="004D5E83" w:rsidP="004D5E83">
      <w:pPr>
        <w:ind w:firstLineChars="200" w:firstLine="562"/>
        <w:rPr>
          <w:rFonts w:ascii="宋体" w:eastAsia="宋体" w:hAnsi="宋体" w:cs="Times New Roman"/>
          <w:b/>
          <w:bCs/>
          <w:sz w:val="28"/>
          <w:szCs w:val="28"/>
        </w:rPr>
      </w:pPr>
      <w:r w:rsidRPr="006F37DF">
        <w:rPr>
          <w:rFonts w:ascii="宋体" w:eastAsia="宋体" w:hAnsi="宋体" w:cs="Times New Roman" w:hint="eastAsia"/>
          <w:b/>
          <w:bCs/>
          <w:sz w:val="28"/>
          <w:szCs w:val="28"/>
        </w:rPr>
        <w:lastRenderedPageBreak/>
        <w:t>七、防疫要求</w:t>
      </w:r>
    </w:p>
    <w:p w:rsidR="004D5E83" w:rsidRPr="006F37DF" w:rsidRDefault="004D5E83" w:rsidP="00831387">
      <w:pPr>
        <w:ind w:firstLineChars="200" w:firstLine="560"/>
        <w:rPr>
          <w:rFonts w:ascii="宋体" w:eastAsia="宋体" w:hAnsi="宋体" w:cs="Times New Roman"/>
          <w:bCs/>
          <w:sz w:val="28"/>
          <w:szCs w:val="28"/>
        </w:rPr>
      </w:pPr>
      <w:r w:rsidRPr="006F37DF">
        <w:rPr>
          <w:rFonts w:ascii="宋体" w:eastAsia="宋体" w:hAnsi="宋体" w:cs="Times New Roman" w:hint="eastAsia"/>
          <w:bCs/>
          <w:sz w:val="28"/>
          <w:szCs w:val="28"/>
        </w:rPr>
        <w:t>1．考生来校参加复试期间，须全程佩戴口罩。</w:t>
      </w:r>
    </w:p>
    <w:p w:rsidR="004D5E83" w:rsidRPr="006F37DF" w:rsidRDefault="004D5E83" w:rsidP="00831387">
      <w:pPr>
        <w:ind w:firstLineChars="200" w:firstLine="560"/>
        <w:rPr>
          <w:rFonts w:ascii="宋体" w:eastAsia="宋体" w:hAnsi="宋体" w:cs="Times New Roman"/>
          <w:bCs/>
          <w:sz w:val="28"/>
          <w:szCs w:val="28"/>
        </w:rPr>
      </w:pPr>
      <w:r w:rsidRPr="006F37DF">
        <w:rPr>
          <w:rFonts w:ascii="宋体" w:eastAsia="宋体" w:hAnsi="宋体" w:cs="Times New Roman" w:hint="eastAsia"/>
          <w:bCs/>
          <w:sz w:val="28"/>
          <w:szCs w:val="28"/>
        </w:rPr>
        <w:t>2．考生进入校园</w:t>
      </w:r>
      <w:proofErr w:type="gramStart"/>
      <w:r w:rsidRPr="006F37DF">
        <w:rPr>
          <w:rFonts w:ascii="宋体" w:eastAsia="宋体" w:hAnsi="宋体" w:cs="Times New Roman" w:hint="eastAsia"/>
          <w:bCs/>
          <w:sz w:val="28"/>
          <w:szCs w:val="28"/>
        </w:rPr>
        <w:t>须扫码</w:t>
      </w:r>
      <w:proofErr w:type="gramEnd"/>
      <w:r w:rsidRPr="006F37DF">
        <w:rPr>
          <w:rFonts w:ascii="宋体" w:eastAsia="宋体" w:hAnsi="宋体" w:cs="Times New Roman" w:hint="eastAsia"/>
          <w:bCs/>
          <w:sz w:val="28"/>
          <w:szCs w:val="28"/>
        </w:rPr>
        <w:t xml:space="preserve">查验个人健康码、近 14 </w:t>
      </w:r>
      <w:proofErr w:type="gramStart"/>
      <w:r w:rsidRPr="006F37DF">
        <w:rPr>
          <w:rFonts w:ascii="宋体" w:eastAsia="宋体" w:hAnsi="宋体" w:cs="Times New Roman" w:hint="eastAsia"/>
          <w:bCs/>
          <w:sz w:val="28"/>
          <w:szCs w:val="28"/>
        </w:rPr>
        <w:t>天个</w:t>
      </w:r>
      <w:proofErr w:type="gramEnd"/>
      <w:r w:rsidRPr="006F37DF">
        <w:rPr>
          <w:rFonts w:ascii="宋体" w:eastAsia="宋体" w:hAnsi="宋体" w:cs="Times New Roman" w:hint="eastAsia"/>
          <w:bCs/>
          <w:sz w:val="28"/>
          <w:szCs w:val="28"/>
        </w:rPr>
        <w:t>人行程轨迹，并检测体温。</w:t>
      </w:r>
    </w:p>
    <w:p w:rsidR="004D5E83" w:rsidRPr="006F37DF" w:rsidRDefault="004D5E83" w:rsidP="00831387">
      <w:pPr>
        <w:ind w:firstLineChars="200" w:firstLine="560"/>
        <w:rPr>
          <w:rFonts w:ascii="宋体" w:eastAsia="宋体" w:hAnsi="宋体" w:cs="Times New Roman"/>
          <w:bCs/>
          <w:sz w:val="28"/>
          <w:szCs w:val="28"/>
        </w:rPr>
      </w:pPr>
      <w:r w:rsidRPr="006F37DF">
        <w:rPr>
          <w:rFonts w:ascii="宋体" w:eastAsia="宋体" w:hAnsi="宋体" w:cs="Times New Roman" w:hint="eastAsia"/>
          <w:bCs/>
          <w:sz w:val="28"/>
          <w:szCs w:val="28"/>
        </w:rPr>
        <w:t>3．温馨提示：即日起</w:t>
      </w:r>
      <w:proofErr w:type="gramStart"/>
      <w:r w:rsidRPr="006F37DF">
        <w:rPr>
          <w:rFonts w:ascii="宋体" w:eastAsia="宋体" w:hAnsi="宋体" w:cs="Times New Roman" w:hint="eastAsia"/>
          <w:bCs/>
          <w:sz w:val="28"/>
          <w:szCs w:val="28"/>
        </w:rPr>
        <w:t>至考试</w:t>
      </w:r>
      <w:proofErr w:type="gramEnd"/>
      <w:r w:rsidRPr="006F37DF">
        <w:rPr>
          <w:rFonts w:ascii="宋体" w:eastAsia="宋体" w:hAnsi="宋体" w:cs="Times New Roman" w:hint="eastAsia"/>
          <w:bCs/>
          <w:sz w:val="28"/>
          <w:szCs w:val="28"/>
        </w:rPr>
        <w:t>结束前尽量避免前往人员密集、人群流动性较大的场所，并做好个人卫生健康防护。</w:t>
      </w:r>
    </w:p>
    <w:p w:rsidR="0012082B" w:rsidRPr="006F37DF" w:rsidRDefault="004D5E83" w:rsidP="004D5E83">
      <w:pPr>
        <w:ind w:firstLineChars="200" w:firstLine="562"/>
        <w:rPr>
          <w:rFonts w:ascii="宋体" w:eastAsia="宋体" w:hAnsi="宋体" w:cs="Times New Roman"/>
          <w:b/>
          <w:bCs/>
          <w:sz w:val="28"/>
          <w:szCs w:val="28"/>
        </w:rPr>
      </w:pPr>
      <w:r w:rsidRPr="006F37DF">
        <w:rPr>
          <w:rFonts w:ascii="宋体" w:eastAsia="宋体" w:hAnsi="宋体" w:cs="Times New Roman" w:hint="eastAsia"/>
          <w:b/>
          <w:bCs/>
          <w:sz w:val="28"/>
          <w:szCs w:val="28"/>
        </w:rPr>
        <w:t>八</w:t>
      </w:r>
      <w:r w:rsidR="00D82AFD" w:rsidRPr="006F37DF">
        <w:rPr>
          <w:rFonts w:ascii="宋体" w:eastAsia="宋体" w:hAnsi="宋体" w:cs="Times New Roman"/>
          <w:b/>
          <w:bCs/>
          <w:sz w:val="28"/>
          <w:szCs w:val="28"/>
        </w:rPr>
        <w:t>、公示网址：</w:t>
      </w:r>
      <w:r w:rsidR="00D82AFD" w:rsidRPr="006F37DF">
        <w:rPr>
          <w:rFonts w:ascii="宋体" w:eastAsia="宋体" w:hAnsi="宋体" w:cs="Times New Roman"/>
          <w:sz w:val="28"/>
          <w:szCs w:val="28"/>
        </w:rPr>
        <w:t>http://wxy.jxnu.edu.cn/</w:t>
      </w:r>
    </w:p>
    <w:p w:rsidR="0012082B" w:rsidRPr="006F37DF" w:rsidRDefault="004D5E83">
      <w:pPr>
        <w:ind w:firstLineChars="200" w:firstLine="562"/>
        <w:rPr>
          <w:rFonts w:ascii="宋体" w:eastAsia="宋体" w:hAnsi="宋体" w:cs="Times New Roman"/>
          <w:sz w:val="28"/>
          <w:szCs w:val="28"/>
        </w:rPr>
      </w:pPr>
      <w:r w:rsidRPr="006F37DF">
        <w:rPr>
          <w:rFonts w:ascii="宋体" w:eastAsia="宋体" w:hAnsi="宋体" w:cs="Times New Roman" w:hint="eastAsia"/>
          <w:b/>
          <w:bCs/>
          <w:sz w:val="28"/>
          <w:szCs w:val="28"/>
        </w:rPr>
        <w:t>九</w:t>
      </w:r>
      <w:r w:rsidR="00D82AFD" w:rsidRPr="006F37DF">
        <w:rPr>
          <w:rFonts w:ascii="宋体" w:eastAsia="宋体" w:hAnsi="宋体" w:cs="Times New Roman"/>
          <w:b/>
          <w:bCs/>
          <w:sz w:val="28"/>
          <w:szCs w:val="28"/>
        </w:rPr>
        <w:t>、申诉渠道</w:t>
      </w:r>
    </w:p>
    <w:p w:rsidR="0012082B" w:rsidRPr="006F37DF" w:rsidRDefault="00D82AFD">
      <w:pPr>
        <w:ind w:firstLineChars="200" w:firstLine="560"/>
        <w:rPr>
          <w:rFonts w:ascii="宋体" w:eastAsia="宋体" w:hAnsi="宋体" w:cs="Times New Roman"/>
          <w:sz w:val="28"/>
          <w:szCs w:val="28"/>
        </w:rPr>
      </w:pPr>
      <w:r w:rsidRPr="006F37DF">
        <w:rPr>
          <w:rFonts w:ascii="宋体" w:eastAsia="宋体" w:hAnsi="宋体" w:cs="Times New Roman"/>
          <w:sz w:val="28"/>
          <w:szCs w:val="28"/>
        </w:rPr>
        <w:t>校</w:t>
      </w:r>
      <w:proofErr w:type="gramStart"/>
      <w:r w:rsidRPr="006F37DF">
        <w:rPr>
          <w:rFonts w:ascii="宋体" w:eastAsia="宋体" w:hAnsi="宋体" w:cs="Times New Roman"/>
          <w:sz w:val="28"/>
          <w:szCs w:val="28"/>
        </w:rPr>
        <w:t>研</w:t>
      </w:r>
      <w:proofErr w:type="gramEnd"/>
      <w:r w:rsidRPr="006F37DF">
        <w:rPr>
          <w:rFonts w:ascii="宋体" w:eastAsia="宋体" w:hAnsi="宋体" w:cs="Times New Roman"/>
          <w:sz w:val="28"/>
          <w:szCs w:val="28"/>
        </w:rPr>
        <w:t>招办：0791-88120608</w:t>
      </w:r>
    </w:p>
    <w:p w:rsidR="0012082B" w:rsidRPr="006F37DF" w:rsidRDefault="00D82AFD">
      <w:pPr>
        <w:ind w:firstLineChars="200" w:firstLine="560"/>
        <w:rPr>
          <w:rFonts w:ascii="宋体" w:eastAsia="宋体" w:hAnsi="宋体" w:cs="Times New Roman"/>
          <w:sz w:val="28"/>
          <w:szCs w:val="28"/>
        </w:rPr>
      </w:pPr>
      <w:r w:rsidRPr="006F37DF">
        <w:rPr>
          <w:rFonts w:ascii="宋体" w:eastAsia="宋体" w:hAnsi="宋体" w:cs="Times New Roman"/>
          <w:sz w:val="28"/>
          <w:szCs w:val="28"/>
        </w:rPr>
        <w:t>校纪委：0791-88120013</w:t>
      </w:r>
    </w:p>
    <w:p w:rsidR="0012082B" w:rsidRPr="006F37DF" w:rsidRDefault="004D5E83">
      <w:pPr>
        <w:ind w:firstLineChars="200" w:firstLine="562"/>
        <w:rPr>
          <w:rFonts w:ascii="宋体" w:eastAsia="宋体" w:hAnsi="宋体" w:cs="Times New Roman"/>
          <w:b/>
          <w:bCs/>
          <w:sz w:val="28"/>
          <w:szCs w:val="28"/>
        </w:rPr>
      </w:pPr>
      <w:r w:rsidRPr="006F37DF">
        <w:rPr>
          <w:rFonts w:ascii="宋体" w:eastAsia="宋体" w:hAnsi="宋体" w:cs="Times New Roman" w:hint="eastAsia"/>
          <w:b/>
          <w:bCs/>
          <w:sz w:val="28"/>
          <w:szCs w:val="28"/>
        </w:rPr>
        <w:t>十</w:t>
      </w:r>
      <w:r w:rsidR="00D82AFD" w:rsidRPr="006F37DF">
        <w:rPr>
          <w:rFonts w:ascii="宋体" w:eastAsia="宋体" w:hAnsi="宋体" w:cs="Times New Roman"/>
          <w:b/>
          <w:bCs/>
          <w:sz w:val="28"/>
          <w:szCs w:val="28"/>
        </w:rPr>
        <w:t>、本方案由文学院博士生招生领导小组负责解释，未尽事宜由领导小组研究确定。</w:t>
      </w:r>
    </w:p>
    <w:p w:rsidR="0012082B" w:rsidRPr="006F37DF" w:rsidRDefault="00D82AFD">
      <w:pPr>
        <w:rPr>
          <w:rFonts w:ascii="宋体" w:eastAsia="宋体" w:hAnsi="宋体"/>
          <w:sz w:val="28"/>
          <w:szCs w:val="28"/>
        </w:rPr>
      </w:pPr>
      <w:r w:rsidRPr="006F37DF">
        <w:rPr>
          <w:rFonts w:ascii="宋体" w:eastAsia="宋体" w:hAnsi="宋体" w:hint="eastAsia"/>
          <w:sz w:val="28"/>
          <w:szCs w:val="28"/>
        </w:rPr>
        <w:t xml:space="preserve">    </w:t>
      </w:r>
    </w:p>
    <w:p w:rsidR="006F37DF" w:rsidRDefault="00D82AFD" w:rsidP="006F37DF">
      <w:pPr>
        <w:jc w:val="left"/>
        <w:rPr>
          <w:rFonts w:ascii="宋体" w:eastAsia="宋体" w:hAnsi="宋体"/>
          <w:sz w:val="28"/>
          <w:szCs w:val="28"/>
        </w:rPr>
      </w:pPr>
      <w:r w:rsidRPr="006F37DF">
        <w:rPr>
          <w:rFonts w:ascii="宋体" w:eastAsia="宋体" w:hAnsi="宋体" w:hint="eastAsia"/>
          <w:sz w:val="28"/>
          <w:szCs w:val="28"/>
        </w:rPr>
        <w:t xml:space="preserve">                                           江西师范大学文学院</w:t>
      </w:r>
    </w:p>
    <w:p w:rsidR="0012082B" w:rsidRPr="006F37DF" w:rsidRDefault="00D82AFD" w:rsidP="006F37DF">
      <w:pPr>
        <w:ind w:firstLineChars="2200" w:firstLine="6160"/>
        <w:jc w:val="left"/>
        <w:rPr>
          <w:rFonts w:ascii="宋体" w:eastAsia="宋体" w:hAnsi="宋体"/>
          <w:sz w:val="28"/>
          <w:szCs w:val="28"/>
        </w:rPr>
      </w:pPr>
      <w:r w:rsidRPr="006F37DF">
        <w:rPr>
          <w:rFonts w:ascii="宋体" w:eastAsia="宋体" w:hAnsi="宋体" w:cs="Times New Roman"/>
          <w:sz w:val="28"/>
          <w:szCs w:val="28"/>
        </w:rPr>
        <w:t>2021年6月9日</w:t>
      </w:r>
    </w:p>
    <w:sectPr w:rsidR="0012082B" w:rsidRPr="006F37DF" w:rsidSect="006F37DF">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38F14B4"/>
    <w:rsid w:val="00070A15"/>
    <w:rsid w:val="0012082B"/>
    <w:rsid w:val="0013269A"/>
    <w:rsid w:val="00160113"/>
    <w:rsid w:val="001A5F72"/>
    <w:rsid w:val="00207FBF"/>
    <w:rsid w:val="0036443C"/>
    <w:rsid w:val="004D5E83"/>
    <w:rsid w:val="004F4787"/>
    <w:rsid w:val="006F37DF"/>
    <w:rsid w:val="00831387"/>
    <w:rsid w:val="00847F5E"/>
    <w:rsid w:val="00880CE7"/>
    <w:rsid w:val="00897FB3"/>
    <w:rsid w:val="00D6589D"/>
    <w:rsid w:val="00D82AFD"/>
    <w:rsid w:val="0CEE78E6"/>
    <w:rsid w:val="138F14B4"/>
    <w:rsid w:val="218379B7"/>
    <w:rsid w:val="38007547"/>
    <w:rsid w:val="3CAC182C"/>
    <w:rsid w:val="3D540828"/>
    <w:rsid w:val="445E000A"/>
    <w:rsid w:val="49F96F4B"/>
    <w:rsid w:val="58FE3362"/>
    <w:rsid w:val="6690799B"/>
    <w:rsid w:val="70A34BA2"/>
    <w:rsid w:val="7DE3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F8796"/>
  <w15:docId w15:val="{795300FF-37AC-4967-A151-AD10958E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003925</cp:lastModifiedBy>
  <cp:revision>13</cp:revision>
  <dcterms:created xsi:type="dcterms:W3CDTF">2021-06-09T02:56:00Z</dcterms:created>
  <dcterms:modified xsi:type="dcterms:W3CDTF">2021-06-11T09:01:00Z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D3EF968A72444CD7A30C6E67CE6FADC4</vt:lpwstr>
  </property>
</Properties>
</file>